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7B01E" w14:textId="77777777" w:rsidR="00A67727" w:rsidRDefault="00621035" w:rsidP="002B3C22">
      <w:pPr>
        <w:pStyle w:val="1"/>
        <w:keepNext w:val="0"/>
        <w:keepLines w:val="0"/>
        <w:spacing w:beforeLines="50" w:before="156" w:after="0" w:line="360" w:lineRule="auto"/>
        <w:jc w:val="center"/>
        <w:rPr>
          <w:rFonts w:ascii="Times New Roman" w:eastAsia="黑体" w:hAnsi="Times New Roman"/>
          <w:bCs w:val="0"/>
          <w:color w:val="auto"/>
          <w:kern w:val="2"/>
          <w:sz w:val="36"/>
          <w:szCs w:val="36"/>
        </w:rPr>
      </w:pPr>
      <w:r w:rsidRPr="006511B4">
        <w:rPr>
          <w:rFonts w:ascii="Times New Roman" w:eastAsia="黑体" w:hAnsi="Times New Roman"/>
          <w:bCs w:val="0"/>
          <w:color w:val="auto"/>
          <w:kern w:val="2"/>
          <w:sz w:val="36"/>
          <w:szCs w:val="36"/>
        </w:rPr>
        <w:t>宁德时代新能源科技股份有限公司</w:t>
      </w:r>
    </w:p>
    <w:p w14:paraId="5083067D" w14:textId="04FBCAA3" w:rsidR="00E15844" w:rsidRPr="006511B4" w:rsidRDefault="00E15844" w:rsidP="003221CD">
      <w:pPr>
        <w:pStyle w:val="1"/>
        <w:keepNext w:val="0"/>
        <w:keepLines w:val="0"/>
        <w:spacing w:before="0" w:after="0" w:line="360" w:lineRule="auto"/>
        <w:jc w:val="center"/>
        <w:rPr>
          <w:rFonts w:ascii="Times New Roman" w:eastAsia="黑体" w:hAnsi="Times New Roman"/>
          <w:bCs w:val="0"/>
          <w:color w:val="auto"/>
          <w:kern w:val="2"/>
          <w:sz w:val="36"/>
          <w:szCs w:val="36"/>
        </w:rPr>
      </w:pPr>
      <w:r w:rsidRPr="006511B4">
        <w:rPr>
          <w:rFonts w:ascii="Times New Roman" w:eastAsia="黑体" w:hAnsi="Times New Roman"/>
          <w:bCs w:val="0"/>
          <w:color w:val="auto"/>
          <w:kern w:val="2"/>
          <w:sz w:val="36"/>
          <w:szCs w:val="36"/>
        </w:rPr>
        <w:t>独立董事</w:t>
      </w:r>
      <w:r w:rsidR="00621035" w:rsidRPr="006511B4">
        <w:rPr>
          <w:rFonts w:ascii="Times New Roman" w:eastAsia="黑体" w:hAnsi="Times New Roman"/>
          <w:bCs w:val="0"/>
          <w:color w:val="auto"/>
          <w:kern w:val="2"/>
          <w:sz w:val="36"/>
          <w:szCs w:val="36"/>
        </w:rPr>
        <w:t>关于</w:t>
      </w:r>
      <w:r w:rsidR="002B3C22">
        <w:rPr>
          <w:rFonts w:ascii="Times New Roman" w:eastAsia="黑体" w:hAnsi="Times New Roman" w:hint="eastAsia"/>
          <w:bCs w:val="0"/>
          <w:color w:val="auto"/>
          <w:kern w:val="2"/>
          <w:sz w:val="36"/>
          <w:szCs w:val="36"/>
        </w:rPr>
        <w:t>公司</w:t>
      </w:r>
      <w:r w:rsidR="005940FC" w:rsidRPr="006511B4">
        <w:rPr>
          <w:rFonts w:ascii="Times New Roman" w:eastAsia="黑体" w:hAnsi="Times New Roman"/>
          <w:bCs w:val="0"/>
          <w:color w:val="auto"/>
          <w:kern w:val="2"/>
          <w:sz w:val="36"/>
          <w:szCs w:val="36"/>
        </w:rPr>
        <w:t>第二届</w:t>
      </w:r>
      <w:r w:rsidR="00621035" w:rsidRPr="006511B4">
        <w:rPr>
          <w:rFonts w:ascii="Times New Roman" w:eastAsia="黑体" w:hAnsi="Times New Roman"/>
          <w:bCs w:val="0"/>
          <w:color w:val="auto"/>
          <w:kern w:val="2"/>
          <w:sz w:val="36"/>
          <w:szCs w:val="36"/>
        </w:rPr>
        <w:t>董事会</w:t>
      </w:r>
      <w:r w:rsidR="0087313C" w:rsidRPr="006511B4">
        <w:rPr>
          <w:rFonts w:ascii="Times New Roman" w:eastAsia="黑体" w:hAnsi="Times New Roman"/>
          <w:bCs w:val="0"/>
          <w:color w:val="auto"/>
          <w:kern w:val="2"/>
          <w:sz w:val="36"/>
          <w:szCs w:val="36"/>
        </w:rPr>
        <w:t>第</w:t>
      </w:r>
      <w:r w:rsidR="003221CD">
        <w:rPr>
          <w:rFonts w:ascii="Times New Roman" w:eastAsia="黑体" w:hAnsi="Times New Roman" w:hint="eastAsia"/>
          <w:bCs w:val="0"/>
          <w:color w:val="auto"/>
          <w:kern w:val="2"/>
          <w:sz w:val="36"/>
          <w:szCs w:val="36"/>
        </w:rPr>
        <w:t>二十四</w:t>
      </w:r>
      <w:r w:rsidR="0087313C" w:rsidRPr="006511B4">
        <w:rPr>
          <w:rFonts w:ascii="Times New Roman" w:eastAsia="黑体" w:hAnsi="Times New Roman"/>
          <w:bCs w:val="0"/>
          <w:color w:val="auto"/>
          <w:kern w:val="2"/>
          <w:sz w:val="36"/>
          <w:szCs w:val="36"/>
        </w:rPr>
        <w:t>次</w:t>
      </w:r>
      <w:r w:rsidRPr="006511B4">
        <w:rPr>
          <w:rFonts w:ascii="Times New Roman" w:eastAsia="黑体" w:hAnsi="Times New Roman"/>
          <w:bCs w:val="0"/>
          <w:color w:val="auto"/>
          <w:kern w:val="2"/>
          <w:sz w:val="36"/>
          <w:szCs w:val="36"/>
        </w:rPr>
        <w:t>会议相关事项的独立意见</w:t>
      </w:r>
    </w:p>
    <w:p w14:paraId="4D9CDAA0" w14:textId="4A998DA1" w:rsidR="00621035" w:rsidRPr="006511B4" w:rsidRDefault="00621035" w:rsidP="00AC52A8">
      <w:pPr>
        <w:pStyle w:val="Default"/>
        <w:adjustRightInd/>
        <w:spacing w:beforeLines="50" w:before="156" w:line="360" w:lineRule="auto"/>
        <w:ind w:firstLineChars="200" w:firstLine="480"/>
        <w:jc w:val="both"/>
        <w:rPr>
          <w:rFonts w:ascii="Times New Roman" w:hAnsi="Times New Roman" w:cs="Times New Roman"/>
        </w:rPr>
      </w:pPr>
      <w:r w:rsidRPr="006511B4">
        <w:rPr>
          <w:rFonts w:ascii="Times New Roman" w:hAnsi="Times New Roman" w:cs="Times New Roman"/>
        </w:rPr>
        <w:t>根据《关于在上市公司建立独立董事制度的指导意见》《深圳证券交易所创业板股票上市规则》《深圳证券交易所创业板上市公司规范运作指引》以及《宁德时代新能源科技股份有限公司章程》等相关规章制度的有关规定，</w:t>
      </w:r>
      <w:r w:rsidR="00BA72AC" w:rsidRPr="006511B4">
        <w:rPr>
          <w:rFonts w:ascii="Times New Roman" w:hAnsi="Times New Roman" w:cs="Times New Roman"/>
        </w:rPr>
        <w:t>本着对全体股东和公司负责的原则，基于实事求是、独立判断的立场</w:t>
      </w:r>
      <w:r w:rsidR="00524837">
        <w:rPr>
          <w:rFonts w:ascii="Times New Roman" w:hAnsi="Times New Roman" w:cs="Times New Roman" w:hint="eastAsia"/>
        </w:rPr>
        <w:t>，</w:t>
      </w:r>
      <w:r w:rsidRPr="006511B4">
        <w:rPr>
          <w:rFonts w:ascii="Times New Roman" w:hAnsi="Times New Roman" w:cs="Times New Roman"/>
        </w:rPr>
        <w:t>宁德时代新能源科技股份有限公司（以下简称</w:t>
      </w:r>
      <w:r w:rsidRPr="006511B4">
        <w:rPr>
          <w:rFonts w:ascii="Times New Roman" w:eastAsiaTheme="minorEastAsia" w:hAnsi="Times New Roman" w:cs="Times New Roman"/>
        </w:rPr>
        <w:t>“</w:t>
      </w:r>
      <w:r w:rsidRPr="006511B4">
        <w:rPr>
          <w:rFonts w:ascii="Times New Roman" w:hAnsi="Times New Roman" w:cs="Times New Roman"/>
        </w:rPr>
        <w:t>公司</w:t>
      </w:r>
      <w:r w:rsidRPr="006511B4">
        <w:rPr>
          <w:rFonts w:ascii="Times New Roman" w:eastAsiaTheme="minorEastAsia" w:hAnsi="Times New Roman" w:cs="Times New Roman"/>
        </w:rPr>
        <w:t>”</w:t>
      </w:r>
      <w:r w:rsidRPr="006511B4">
        <w:rPr>
          <w:rFonts w:ascii="Times New Roman" w:hAnsi="Times New Roman" w:cs="Times New Roman"/>
        </w:rPr>
        <w:t>）独立董事，对</w:t>
      </w:r>
      <w:r w:rsidR="00BA72AC" w:rsidRPr="006511B4">
        <w:rPr>
          <w:rFonts w:ascii="Times New Roman" w:hAnsi="Times New Roman" w:cs="Times New Roman"/>
        </w:rPr>
        <w:t>公司</w:t>
      </w:r>
      <w:r w:rsidR="005940FC" w:rsidRPr="006511B4">
        <w:rPr>
          <w:rFonts w:ascii="Times New Roman" w:hAnsi="Times New Roman" w:cs="Times New Roman"/>
        </w:rPr>
        <w:t>第二届</w:t>
      </w:r>
      <w:r w:rsidRPr="006511B4">
        <w:rPr>
          <w:rFonts w:ascii="Times New Roman" w:hAnsi="Times New Roman" w:cs="Times New Roman"/>
        </w:rPr>
        <w:t>董事会</w:t>
      </w:r>
      <w:r w:rsidR="0087313C" w:rsidRPr="006511B4">
        <w:rPr>
          <w:rFonts w:ascii="Times New Roman" w:hAnsi="Times New Roman" w:cs="Times New Roman"/>
        </w:rPr>
        <w:t>第</w:t>
      </w:r>
      <w:r w:rsidR="003221CD">
        <w:rPr>
          <w:rFonts w:ascii="Times New Roman" w:hAnsi="Times New Roman" w:cs="Times New Roman" w:hint="eastAsia"/>
        </w:rPr>
        <w:t>二十四</w:t>
      </w:r>
      <w:r w:rsidR="0087313C" w:rsidRPr="006511B4">
        <w:rPr>
          <w:rFonts w:ascii="Times New Roman" w:hAnsi="Times New Roman" w:cs="Times New Roman"/>
        </w:rPr>
        <w:t>次</w:t>
      </w:r>
      <w:r w:rsidRPr="006511B4">
        <w:rPr>
          <w:rFonts w:ascii="Times New Roman" w:hAnsi="Times New Roman" w:cs="Times New Roman"/>
        </w:rPr>
        <w:t>会议审议的相关事项发表独立意见如下：</w:t>
      </w:r>
      <w:r w:rsidRPr="006511B4">
        <w:rPr>
          <w:rFonts w:ascii="Times New Roman" w:hAnsi="Times New Roman" w:cs="Times New Roman"/>
        </w:rPr>
        <w:t xml:space="preserve"> </w:t>
      </w:r>
    </w:p>
    <w:p w14:paraId="157C1793" w14:textId="4091B2CA" w:rsidR="00AD1F9A" w:rsidRPr="006511B4" w:rsidRDefault="00E15844" w:rsidP="00AC52A8">
      <w:pPr>
        <w:pStyle w:val="Default"/>
        <w:adjustRightInd/>
        <w:spacing w:beforeLines="50" w:before="156" w:line="360" w:lineRule="auto"/>
        <w:ind w:firstLineChars="200" w:firstLine="482"/>
        <w:jc w:val="both"/>
        <w:rPr>
          <w:rFonts w:ascii="Times New Roman" w:hAnsi="Times New Roman" w:cs="Times New Roman"/>
          <w:b/>
        </w:rPr>
      </w:pPr>
      <w:r w:rsidRPr="006511B4">
        <w:rPr>
          <w:rFonts w:ascii="Times New Roman" w:hAnsi="Times New Roman" w:cs="Times New Roman"/>
          <w:b/>
        </w:rPr>
        <w:t>一、</w:t>
      </w:r>
      <w:r w:rsidR="00E9002D" w:rsidRPr="00E9002D">
        <w:rPr>
          <w:rFonts w:ascii="Times New Roman" w:hAnsi="Times New Roman" w:cs="Times New Roman" w:hint="eastAsia"/>
          <w:b/>
        </w:rPr>
        <w:t>关于调整</w:t>
      </w:r>
      <w:r w:rsidR="00E9002D" w:rsidRPr="00E9002D">
        <w:rPr>
          <w:rFonts w:ascii="Times New Roman" w:hAnsi="Times New Roman" w:cs="Times New Roman" w:hint="eastAsia"/>
          <w:b/>
        </w:rPr>
        <w:t>2020</w:t>
      </w:r>
      <w:r w:rsidR="00E9002D" w:rsidRPr="00E9002D">
        <w:rPr>
          <w:rFonts w:ascii="Times New Roman" w:hAnsi="Times New Roman" w:cs="Times New Roman" w:hint="eastAsia"/>
          <w:b/>
        </w:rPr>
        <w:t>年限制性股票激励计划激励对象名单和授予数量的</w:t>
      </w:r>
      <w:r w:rsidR="00AD1F9A" w:rsidRPr="006511B4">
        <w:rPr>
          <w:rFonts w:ascii="Times New Roman" w:hAnsi="Times New Roman" w:cs="Times New Roman"/>
          <w:b/>
        </w:rPr>
        <w:t>独立意见</w:t>
      </w:r>
    </w:p>
    <w:p w14:paraId="54A12803" w14:textId="46D06654" w:rsidR="00AD1F9A" w:rsidRPr="006511B4" w:rsidRDefault="00FA26E8" w:rsidP="00AC52A8">
      <w:pPr>
        <w:pStyle w:val="Default"/>
        <w:adjustRightInd/>
        <w:spacing w:beforeLines="50" w:before="156" w:line="360" w:lineRule="auto"/>
        <w:ind w:firstLineChars="200" w:firstLine="480"/>
        <w:jc w:val="both"/>
        <w:rPr>
          <w:rFonts w:ascii="Times New Roman" w:hAnsi="Times New Roman" w:cs="Times New Roman"/>
        </w:rPr>
      </w:pPr>
      <w:r w:rsidRPr="006511B4">
        <w:rPr>
          <w:rFonts w:ascii="Times New Roman" w:hAnsi="Times New Roman" w:cs="Times New Roman"/>
        </w:rPr>
        <w:t>经核查，</w:t>
      </w:r>
      <w:r w:rsidR="006511B4" w:rsidRPr="006511B4">
        <w:rPr>
          <w:rFonts w:ascii="Times New Roman" w:hAnsi="Times New Roman" w:cs="Times New Roman"/>
        </w:rPr>
        <w:t>认为：</w:t>
      </w:r>
      <w:r w:rsidR="008B01C6" w:rsidRPr="00400BB1">
        <w:rPr>
          <w:rFonts w:ascii="Times New Roman" w:hAnsi="Times New Roman" w:cs="Times New Roman" w:hint="eastAsia"/>
        </w:rPr>
        <w:t>公司本次调整</w:t>
      </w:r>
      <w:r w:rsidR="00E9002D" w:rsidRPr="00400BB1">
        <w:rPr>
          <w:rFonts w:ascii="Times New Roman" w:hAnsi="Times New Roman" w:cs="Times New Roman" w:hint="eastAsia"/>
        </w:rPr>
        <w:t>20</w:t>
      </w:r>
      <w:r w:rsidR="00E9002D">
        <w:rPr>
          <w:rFonts w:ascii="Times New Roman" w:hAnsi="Times New Roman" w:cs="Times New Roman"/>
        </w:rPr>
        <w:t>20</w:t>
      </w:r>
      <w:r w:rsidR="008B01C6" w:rsidRPr="00400BB1">
        <w:rPr>
          <w:rFonts w:ascii="Times New Roman" w:hAnsi="Times New Roman" w:cs="Times New Roman" w:hint="eastAsia"/>
        </w:rPr>
        <w:t>年限制性股票激励计划</w:t>
      </w:r>
      <w:r w:rsidR="003A5854" w:rsidRPr="003A5854">
        <w:rPr>
          <w:rFonts w:ascii="Times New Roman" w:hAnsi="Times New Roman" w:cs="Times New Roman" w:hint="eastAsia"/>
        </w:rPr>
        <w:t>（以下简称“</w:t>
      </w:r>
      <w:r w:rsidR="003A5854" w:rsidRPr="003A5854">
        <w:rPr>
          <w:rFonts w:ascii="Times New Roman" w:hAnsi="Times New Roman" w:cs="Times New Roman" w:hint="eastAsia"/>
        </w:rPr>
        <w:t>2020</w:t>
      </w:r>
      <w:r w:rsidR="003A5854" w:rsidRPr="003A5854">
        <w:rPr>
          <w:rFonts w:ascii="Times New Roman" w:hAnsi="Times New Roman" w:cs="Times New Roman" w:hint="eastAsia"/>
        </w:rPr>
        <w:t>年激励计划”）</w:t>
      </w:r>
      <w:r w:rsidR="008B01C6" w:rsidRPr="00400BB1">
        <w:rPr>
          <w:rFonts w:ascii="Times New Roman" w:hAnsi="Times New Roman" w:cs="Times New Roman" w:hint="eastAsia"/>
        </w:rPr>
        <w:t>激励对象名单和授予数量的相关事项，符合《上市公司股权激励管理办法》</w:t>
      </w:r>
      <w:r w:rsidR="003B7B65">
        <w:rPr>
          <w:rFonts w:ascii="Times New Roman" w:hAnsi="Times New Roman" w:cs="Times New Roman" w:hint="eastAsia"/>
        </w:rPr>
        <w:t>（</w:t>
      </w:r>
      <w:r w:rsidR="003B7B65">
        <w:rPr>
          <w:rFonts w:ascii="Times New Roman" w:hAnsi="Times New Roman" w:cs="Times New Roman"/>
        </w:rPr>
        <w:t>以下简称</w:t>
      </w:r>
      <w:r w:rsidR="003B7B65">
        <w:rPr>
          <w:rFonts w:ascii="Times New Roman" w:hAnsi="Times New Roman" w:cs="Times New Roman"/>
        </w:rPr>
        <w:t>“</w:t>
      </w:r>
      <w:r w:rsidR="003B7B65">
        <w:rPr>
          <w:rFonts w:ascii="Times New Roman" w:hAnsi="Times New Roman" w:cs="Times New Roman"/>
        </w:rPr>
        <w:t>管理办法</w:t>
      </w:r>
      <w:r w:rsidR="003B7B65">
        <w:rPr>
          <w:rFonts w:ascii="Times New Roman" w:hAnsi="Times New Roman" w:cs="Times New Roman"/>
        </w:rPr>
        <w:t>”</w:t>
      </w:r>
      <w:r w:rsidR="003B7B65">
        <w:rPr>
          <w:rFonts w:ascii="Times New Roman" w:hAnsi="Times New Roman" w:cs="Times New Roman"/>
        </w:rPr>
        <w:t>）</w:t>
      </w:r>
      <w:r w:rsidR="008B01C6" w:rsidRPr="00400BB1">
        <w:rPr>
          <w:rFonts w:ascii="Times New Roman" w:hAnsi="Times New Roman" w:cs="Times New Roman" w:hint="eastAsia"/>
        </w:rPr>
        <w:t>等法律法规及公司《</w:t>
      </w:r>
      <w:r w:rsidR="00E9002D" w:rsidRPr="00400BB1">
        <w:rPr>
          <w:rFonts w:ascii="Times New Roman" w:hAnsi="Times New Roman" w:cs="Times New Roman" w:hint="eastAsia"/>
        </w:rPr>
        <w:t>20</w:t>
      </w:r>
      <w:r w:rsidR="00E9002D">
        <w:rPr>
          <w:rFonts w:ascii="Times New Roman" w:hAnsi="Times New Roman" w:cs="Times New Roman"/>
        </w:rPr>
        <w:t>20</w:t>
      </w:r>
      <w:r w:rsidR="008B01C6" w:rsidRPr="00400BB1">
        <w:rPr>
          <w:rFonts w:ascii="Times New Roman" w:hAnsi="Times New Roman" w:cs="Times New Roman" w:hint="eastAsia"/>
        </w:rPr>
        <w:t>年限制性股票激励计划（草案）》</w:t>
      </w:r>
      <w:r w:rsidR="003B7B65">
        <w:rPr>
          <w:rFonts w:ascii="Times New Roman" w:hAnsi="Times New Roman" w:cs="Times New Roman" w:hint="eastAsia"/>
        </w:rPr>
        <w:t>（</w:t>
      </w:r>
      <w:r w:rsidR="003B7B65">
        <w:rPr>
          <w:rFonts w:ascii="Times New Roman" w:hAnsi="Times New Roman" w:cs="Times New Roman"/>
        </w:rPr>
        <w:t>以下简称</w:t>
      </w:r>
      <w:r w:rsidR="003B7B65">
        <w:rPr>
          <w:rFonts w:ascii="Times New Roman" w:hAnsi="Times New Roman" w:cs="Times New Roman"/>
        </w:rPr>
        <w:t>“</w:t>
      </w:r>
      <w:r w:rsidR="003B7B65" w:rsidRPr="006511B4">
        <w:rPr>
          <w:rFonts w:ascii="Times New Roman" w:hAnsi="Times New Roman" w:cs="Times New Roman"/>
        </w:rPr>
        <w:t>《</w:t>
      </w:r>
      <w:r w:rsidR="00E9002D">
        <w:rPr>
          <w:rFonts w:ascii="Times New Roman" w:hAnsi="Times New Roman" w:cs="Times New Roman" w:hint="eastAsia"/>
        </w:rPr>
        <w:t>20</w:t>
      </w:r>
      <w:r w:rsidR="00E9002D">
        <w:rPr>
          <w:rFonts w:ascii="Times New Roman" w:hAnsi="Times New Roman" w:cs="Times New Roman"/>
        </w:rPr>
        <w:t>20</w:t>
      </w:r>
      <w:r w:rsidR="003B7B65">
        <w:rPr>
          <w:rFonts w:ascii="Times New Roman" w:hAnsi="Times New Roman" w:cs="Times New Roman" w:hint="eastAsia"/>
        </w:rPr>
        <w:t>年</w:t>
      </w:r>
      <w:r w:rsidR="003B7B65" w:rsidRPr="006511B4">
        <w:rPr>
          <w:rFonts w:ascii="Times New Roman" w:hAnsi="Times New Roman" w:cs="Times New Roman"/>
        </w:rPr>
        <w:t>激励计划（草案）》</w:t>
      </w:r>
      <w:r w:rsidR="003B7B65">
        <w:rPr>
          <w:rFonts w:ascii="Times New Roman" w:hAnsi="Times New Roman" w:cs="Times New Roman"/>
        </w:rPr>
        <w:t>”</w:t>
      </w:r>
      <w:r w:rsidR="003B7B65">
        <w:rPr>
          <w:rFonts w:ascii="Times New Roman" w:hAnsi="Times New Roman" w:cs="Times New Roman" w:hint="eastAsia"/>
        </w:rPr>
        <w:t>）</w:t>
      </w:r>
      <w:r w:rsidR="008B01C6" w:rsidRPr="00400BB1">
        <w:rPr>
          <w:rFonts w:ascii="Times New Roman" w:hAnsi="Times New Roman" w:cs="Times New Roman" w:hint="eastAsia"/>
        </w:rPr>
        <w:t>的规定。本次调整</w:t>
      </w:r>
      <w:r w:rsidR="003B7B65">
        <w:rPr>
          <w:rFonts w:ascii="Times New Roman" w:hAnsi="Times New Roman" w:cs="Times New Roman" w:hint="eastAsia"/>
        </w:rPr>
        <w:t>事项</w:t>
      </w:r>
      <w:r w:rsidR="008B01C6" w:rsidRPr="00400BB1">
        <w:rPr>
          <w:rFonts w:ascii="Times New Roman" w:hAnsi="Times New Roman" w:cs="Times New Roman" w:hint="eastAsia"/>
        </w:rPr>
        <w:t>在公司</w:t>
      </w:r>
      <w:r w:rsidR="00E9002D" w:rsidRPr="00400BB1">
        <w:rPr>
          <w:rFonts w:ascii="Times New Roman" w:hAnsi="Times New Roman" w:cs="Times New Roman" w:hint="eastAsia"/>
        </w:rPr>
        <w:t>20</w:t>
      </w:r>
      <w:r w:rsidR="00E9002D">
        <w:rPr>
          <w:rFonts w:ascii="Times New Roman" w:hAnsi="Times New Roman" w:cs="Times New Roman"/>
        </w:rPr>
        <w:t>20</w:t>
      </w:r>
      <w:r w:rsidR="008B01C6" w:rsidRPr="00400BB1">
        <w:rPr>
          <w:rFonts w:ascii="Times New Roman" w:hAnsi="Times New Roman" w:cs="Times New Roman" w:hint="eastAsia"/>
        </w:rPr>
        <w:t>年第</w:t>
      </w:r>
      <w:r w:rsidR="00E9002D">
        <w:rPr>
          <w:rFonts w:ascii="Times New Roman" w:hAnsi="Times New Roman" w:cs="Times New Roman" w:hint="eastAsia"/>
        </w:rPr>
        <w:t>三</w:t>
      </w:r>
      <w:r w:rsidR="008B01C6" w:rsidRPr="00400BB1">
        <w:rPr>
          <w:rFonts w:ascii="Times New Roman" w:hAnsi="Times New Roman" w:cs="Times New Roman" w:hint="eastAsia"/>
        </w:rPr>
        <w:t>次临时股东大会对董事会的授权范围内，调整程序合法、合</w:t>
      </w:r>
      <w:proofErr w:type="gramStart"/>
      <w:r w:rsidR="008B01C6" w:rsidRPr="00400BB1">
        <w:rPr>
          <w:rFonts w:ascii="Times New Roman" w:hAnsi="Times New Roman" w:cs="Times New Roman" w:hint="eastAsia"/>
        </w:rPr>
        <w:t>规</w:t>
      </w:r>
      <w:proofErr w:type="gramEnd"/>
      <w:r w:rsidR="008B01C6" w:rsidRPr="00400BB1">
        <w:rPr>
          <w:rFonts w:ascii="Times New Roman" w:hAnsi="Times New Roman" w:cs="Times New Roman" w:hint="eastAsia"/>
        </w:rPr>
        <w:t>，不存在损害公司及全体股东利益的情况</w:t>
      </w:r>
      <w:r w:rsidR="008B01C6">
        <w:rPr>
          <w:rFonts w:ascii="Times New Roman" w:hAnsi="Times New Roman" w:cs="Times New Roman" w:hint="eastAsia"/>
        </w:rPr>
        <w:t>。因此</w:t>
      </w:r>
      <w:r w:rsidR="008B01C6">
        <w:rPr>
          <w:rFonts w:ascii="Times New Roman" w:hAnsi="Times New Roman" w:cs="Times New Roman"/>
        </w:rPr>
        <w:t>，</w:t>
      </w:r>
      <w:r w:rsidR="008B01C6" w:rsidRPr="00400BB1">
        <w:rPr>
          <w:rFonts w:ascii="Times New Roman" w:hAnsi="Times New Roman" w:cs="Times New Roman" w:hint="eastAsia"/>
        </w:rPr>
        <w:t>同意公司对</w:t>
      </w:r>
      <w:r w:rsidR="003A5854">
        <w:rPr>
          <w:rFonts w:ascii="Times New Roman" w:hAnsi="Times New Roman" w:cs="Times New Roman" w:hint="eastAsia"/>
        </w:rPr>
        <w:t>2</w:t>
      </w:r>
      <w:r w:rsidR="003A5854">
        <w:rPr>
          <w:rFonts w:ascii="Times New Roman" w:hAnsi="Times New Roman" w:cs="Times New Roman"/>
        </w:rPr>
        <w:t>020</w:t>
      </w:r>
      <w:r w:rsidR="003A5854">
        <w:rPr>
          <w:rFonts w:ascii="Times New Roman" w:hAnsi="Times New Roman" w:cs="Times New Roman" w:hint="eastAsia"/>
        </w:rPr>
        <w:t>年</w:t>
      </w:r>
      <w:r w:rsidR="008B01C6" w:rsidRPr="00400BB1">
        <w:rPr>
          <w:rFonts w:ascii="Times New Roman" w:hAnsi="Times New Roman" w:cs="Times New Roman" w:hint="eastAsia"/>
        </w:rPr>
        <w:t>激励计划激励对象名单和授予数量进行相应的调整</w:t>
      </w:r>
      <w:r w:rsidR="008B01C6" w:rsidRPr="0017013F">
        <w:rPr>
          <w:rFonts w:ascii="Times New Roman" w:hAnsi="Times New Roman" w:cs="Times New Roman" w:hint="eastAsia"/>
        </w:rPr>
        <w:t>。</w:t>
      </w:r>
    </w:p>
    <w:p w14:paraId="4588CB1D" w14:textId="4C25E9F5" w:rsidR="008A6AC1" w:rsidRPr="006511B4" w:rsidRDefault="00AD1F9A" w:rsidP="00AC52A8">
      <w:pPr>
        <w:pStyle w:val="Default"/>
        <w:adjustRightInd/>
        <w:spacing w:beforeLines="50" w:before="156" w:line="360" w:lineRule="auto"/>
        <w:ind w:firstLineChars="200" w:firstLine="482"/>
        <w:jc w:val="both"/>
        <w:rPr>
          <w:rFonts w:ascii="Times New Roman" w:hAnsi="Times New Roman" w:cs="Times New Roman"/>
          <w:b/>
        </w:rPr>
      </w:pPr>
      <w:r w:rsidRPr="006511B4">
        <w:rPr>
          <w:rFonts w:ascii="Times New Roman" w:hAnsi="Times New Roman" w:cs="Times New Roman"/>
          <w:b/>
        </w:rPr>
        <w:t>二、</w:t>
      </w:r>
      <w:r w:rsidR="001276F2" w:rsidRPr="006511B4">
        <w:rPr>
          <w:rFonts w:ascii="Times New Roman" w:hAnsi="Times New Roman" w:cs="Times New Roman"/>
          <w:b/>
          <w:szCs w:val="21"/>
        </w:rPr>
        <w:t>关于公司向</w:t>
      </w:r>
      <w:r w:rsidR="00F569FC" w:rsidRPr="006511B4">
        <w:rPr>
          <w:rFonts w:ascii="Times New Roman" w:hAnsi="Times New Roman" w:cs="Times New Roman"/>
          <w:b/>
          <w:szCs w:val="21"/>
        </w:rPr>
        <w:t>20</w:t>
      </w:r>
      <w:r w:rsidR="00F569FC">
        <w:rPr>
          <w:rFonts w:ascii="Times New Roman" w:hAnsi="Times New Roman" w:cs="Times New Roman"/>
          <w:b/>
          <w:szCs w:val="21"/>
        </w:rPr>
        <w:t>20</w:t>
      </w:r>
      <w:r w:rsidR="001276F2" w:rsidRPr="006511B4">
        <w:rPr>
          <w:rFonts w:ascii="Times New Roman" w:hAnsi="Times New Roman" w:cs="Times New Roman"/>
          <w:b/>
          <w:szCs w:val="21"/>
        </w:rPr>
        <w:t>年限制性股票激励计划激励对象授予限制性股票的</w:t>
      </w:r>
      <w:r w:rsidR="004C13CB" w:rsidRPr="006511B4">
        <w:rPr>
          <w:rFonts w:ascii="Times New Roman" w:hAnsi="Times New Roman" w:cs="Times New Roman"/>
          <w:b/>
        </w:rPr>
        <w:t>独立意见</w:t>
      </w:r>
    </w:p>
    <w:p w14:paraId="15929FD4" w14:textId="77777777" w:rsidR="006511B4" w:rsidRPr="006511B4" w:rsidRDefault="006511B4" w:rsidP="00AC52A8">
      <w:pPr>
        <w:pStyle w:val="Default"/>
        <w:adjustRightInd/>
        <w:spacing w:beforeLines="50" w:before="156" w:line="360" w:lineRule="auto"/>
        <w:ind w:firstLineChars="200" w:firstLine="480"/>
        <w:jc w:val="both"/>
        <w:rPr>
          <w:rFonts w:ascii="Times New Roman" w:hAnsi="Times New Roman" w:cs="Times New Roman"/>
        </w:rPr>
      </w:pPr>
      <w:r w:rsidRPr="006511B4">
        <w:rPr>
          <w:rFonts w:ascii="Times New Roman" w:hAnsi="Times New Roman" w:cs="Times New Roman"/>
        </w:rPr>
        <w:t>经核查，认为：</w:t>
      </w:r>
    </w:p>
    <w:p w14:paraId="4B44276B" w14:textId="465C97F5" w:rsidR="006511B4" w:rsidRPr="006511B4" w:rsidRDefault="006511B4" w:rsidP="00AC52A8">
      <w:pPr>
        <w:pStyle w:val="Default"/>
        <w:adjustRightInd/>
        <w:spacing w:beforeLines="50" w:before="156" w:line="360" w:lineRule="auto"/>
        <w:ind w:firstLineChars="200" w:firstLine="480"/>
        <w:jc w:val="both"/>
        <w:rPr>
          <w:rFonts w:ascii="Times New Roman" w:hAnsi="Times New Roman" w:cs="Times New Roman"/>
        </w:rPr>
      </w:pPr>
      <w:r w:rsidRPr="006511B4">
        <w:rPr>
          <w:rFonts w:ascii="Times New Roman" w:hAnsi="Times New Roman" w:cs="Times New Roman"/>
        </w:rPr>
        <w:t>（一）公司董事会确定</w:t>
      </w:r>
      <w:r w:rsidR="003A5854">
        <w:rPr>
          <w:rFonts w:ascii="Times New Roman" w:hAnsi="Times New Roman" w:cs="Times New Roman" w:hint="eastAsia"/>
        </w:rPr>
        <w:t>2</w:t>
      </w:r>
      <w:r w:rsidR="003A5854">
        <w:rPr>
          <w:rFonts w:ascii="Times New Roman" w:hAnsi="Times New Roman" w:cs="Times New Roman"/>
        </w:rPr>
        <w:t>020</w:t>
      </w:r>
      <w:r w:rsidR="003A5854">
        <w:rPr>
          <w:rFonts w:ascii="Times New Roman" w:hAnsi="Times New Roman" w:cs="Times New Roman" w:hint="eastAsia"/>
        </w:rPr>
        <w:t>年</w:t>
      </w:r>
      <w:r w:rsidRPr="006511B4">
        <w:rPr>
          <w:rFonts w:ascii="Times New Roman" w:hAnsi="Times New Roman" w:cs="Times New Roman"/>
        </w:rPr>
        <w:t>激励计划授予日为</w:t>
      </w:r>
      <w:r w:rsidR="00F569FC" w:rsidRPr="006511B4">
        <w:rPr>
          <w:rFonts w:ascii="Times New Roman" w:hAnsi="Times New Roman" w:cs="Times New Roman"/>
        </w:rPr>
        <w:t>20</w:t>
      </w:r>
      <w:r w:rsidR="00F569FC">
        <w:rPr>
          <w:rFonts w:ascii="Times New Roman" w:hAnsi="Times New Roman" w:cs="Times New Roman"/>
        </w:rPr>
        <w:t>20</w:t>
      </w:r>
      <w:r w:rsidRPr="006511B4">
        <w:rPr>
          <w:rFonts w:ascii="Times New Roman" w:hAnsi="Times New Roman" w:cs="Times New Roman"/>
        </w:rPr>
        <w:t>年</w:t>
      </w:r>
      <w:r w:rsidR="00AC52A8">
        <w:rPr>
          <w:rFonts w:ascii="Times New Roman" w:hAnsi="Times New Roman" w:cs="Times New Roman" w:hint="eastAsia"/>
        </w:rPr>
        <w:t>1</w:t>
      </w:r>
      <w:r w:rsidR="00AC52A8">
        <w:rPr>
          <w:rFonts w:ascii="Times New Roman" w:hAnsi="Times New Roman" w:cs="Times New Roman"/>
        </w:rPr>
        <w:t>1</w:t>
      </w:r>
      <w:r w:rsidRPr="006511B4">
        <w:rPr>
          <w:rFonts w:ascii="Times New Roman" w:hAnsi="Times New Roman" w:cs="Times New Roman"/>
        </w:rPr>
        <w:t>月</w:t>
      </w:r>
      <w:r w:rsidR="00AC52A8">
        <w:rPr>
          <w:rFonts w:ascii="Times New Roman" w:hAnsi="Times New Roman" w:cs="Times New Roman" w:hint="eastAsia"/>
        </w:rPr>
        <w:t>4</w:t>
      </w:r>
      <w:r w:rsidRPr="006511B4">
        <w:rPr>
          <w:rFonts w:ascii="Times New Roman" w:hAnsi="Times New Roman" w:cs="Times New Roman"/>
        </w:rPr>
        <w:t>日，该授予日的确定符合《管理办法》以及公司《</w:t>
      </w:r>
      <w:r w:rsidR="00F569FC">
        <w:rPr>
          <w:rFonts w:ascii="Times New Roman" w:hAnsi="Times New Roman" w:cs="Times New Roman" w:hint="eastAsia"/>
        </w:rPr>
        <w:t>20</w:t>
      </w:r>
      <w:r w:rsidR="00F569FC">
        <w:rPr>
          <w:rFonts w:ascii="Times New Roman" w:hAnsi="Times New Roman" w:cs="Times New Roman"/>
        </w:rPr>
        <w:t>20</w:t>
      </w:r>
      <w:r w:rsidR="003B7B65">
        <w:rPr>
          <w:rFonts w:ascii="Times New Roman" w:hAnsi="Times New Roman" w:cs="Times New Roman" w:hint="eastAsia"/>
        </w:rPr>
        <w:t>年</w:t>
      </w:r>
      <w:r w:rsidRPr="006511B4">
        <w:rPr>
          <w:rFonts w:ascii="Times New Roman" w:hAnsi="Times New Roman" w:cs="Times New Roman"/>
        </w:rPr>
        <w:t>激励计划（草案）》中关于授予日的规定，同时本次授予也符合</w:t>
      </w:r>
      <w:r w:rsidR="003A5854">
        <w:rPr>
          <w:rFonts w:ascii="Times New Roman" w:hAnsi="Times New Roman" w:cs="Times New Roman" w:hint="eastAsia"/>
        </w:rPr>
        <w:t>2</w:t>
      </w:r>
      <w:r w:rsidR="003A5854">
        <w:rPr>
          <w:rFonts w:ascii="Times New Roman" w:hAnsi="Times New Roman" w:cs="Times New Roman"/>
        </w:rPr>
        <w:t>020</w:t>
      </w:r>
      <w:r w:rsidR="003A5854">
        <w:rPr>
          <w:rFonts w:ascii="Times New Roman" w:hAnsi="Times New Roman" w:cs="Times New Roman" w:hint="eastAsia"/>
        </w:rPr>
        <w:t>年</w:t>
      </w:r>
      <w:r w:rsidRPr="006511B4">
        <w:rPr>
          <w:rFonts w:ascii="Times New Roman" w:hAnsi="Times New Roman" w:cs="Times New Roman"/>
        </w:rPr>
        <w:t>激励计划中关于激励</w:t>
      </w:r>
      <w:proofErr w:type="gramStart"/>
      <w:r w:rsidRPr="006511B4">
        <w:rPr>
          <w:rFonts w:ascii="Times New Roman" w:hAnsi="Times New Roman" w:cs="Times New Roman"/>
        </w:rPr>
        <w:t>对象获</w:t>
      </w:r>
      <w:proofErr w:type="gramEnd"/>
      <w:r w:rsidRPr="006511B4">
        <w:rPr>
          <w:rFonts w:ascii="Times New Roman" w:hAnsi="Times New Roman" w:cs="Times New Roman"/>
        </w:rPr>
        <w:t>授限制性股票的条件。</w:t>
      </w:r>
    </w:p>
    <w:p w14:paraId="10A90120" w14:textId="77777777" w:rsidR="006511B4" w:rsidRPr="006511B4" w:rsidRDefault="006511B4" w:rsidP="00AC52A8">
      <w:pPr>
        <w:pStyle w:val="Default"/>
        <w:adjustRightInd/>
        <w:spacing w:beforeLines="50" w:before="156" w:line="360" w:lineRule="auto"/>
        <w:ind w:firstLineChars="200" w:firstLine="480"/>
        <w:jc w:val="both"/>
        <w:rPr>
          <w:rFonts w:ascii="Times New Roman" w:hAnsi="Times New Roman" w:cs="Times New Roman"/>
        </w:rPr>
      </w:pPr>
      <w:r w:rsidRPr="006511B4">
        <w:rPr>
          <w:rFonts w:ascii="Times New Roman" w:hAnsi="Times New Roman" w:cs="Times New Roman"/>
        </w:rPr>
        <w:t>（二）公司不存在《管理办法》等法律法规、规范性文件规定的禁止实施股</w:t>
      </w:r>
      <w:r w:rsidRPr="006511B4">
        <w:rPr>
          <w:rFonts w:ascii="Times New Roman" w:hAnsi="Times New Roman" w:cs="Times New Roman"/>
        </w:rPr>
        <w:lastRenderedPageBreak/>
        <w:t>权激励计划的情形，公司具备实施股权激励计划的主体资格。</w:t>
      </w:r>
    </w:p>
    <w:p w14:paraId="3E9CE684" w14:textId="4FEEAEC5" w:rsidR="006511B4" w:rsidRPr="006511B4" w:rsidRDefault="006511B4" w:rsidP="00AC52A8">
      <w:pPr>
        <w:pStyle w:val="Default"/>
        <w:adjustRightInd/>
        <w:spacing w:beforeLines="50" w:before="156" w:line="360" w:lineRule="auto"/>
        <w:ind w:firstLineChars="200" w:firstLine="480"/>
        <w:jc w:val="both"/>
        <w:rPr>
          <w:rFonts w:ascii="Times New Roman" w:hAnsi="Times New Roman" w:cs="Times New Roman"/>
        </w:rPr>
      </w:pPr>
      <w:r w:rsidRPr="006511B4">
        <w:rPr>
          <w:rFonts w:ascii="Times New Roman" w:hAnsi="Times New Roman" w:cs="Times New Roman"/>
        </w:rPr>
        <w:t>（三）公司确定的授予限制性股票的激励对象均符合《管理办法》等法律法规、规范性文件和《</w:t>
      </w:r>
      <w:r w:rsidR="00F569FC">
        <w:rPr>
          <w:rFonts w:ascii="Times New Roman" w:hAnsi="Times New Roman" w:cs="Times New Roman" w:hint="eastAsia"/>
        </w:rPr>
        <w:t>20</w:t>
      </w:r>
      <w:r w:rsidR="00F569FC">
        <w:rPr>
          <w:rFonts w:ascii="Times New Roman" w:hAnsi="Times New Roman" w:cs="Times New Roman"/>
        </w:rPr>
        <w:t>20</w:t>
      </w:r>
      <w:r w:rsidR="003B7B65">
        <w:rPr>
          <w:rFonts w:ascii="Times New Roman" w:hAnsi="Times New Roman" w:cs="Times New Roman" w:hint="eastAsia"/>
        </w:rPr>
        <w:t>年</w:t>
      </w:r>
      <w:r w:rsidRPr="006511B4">
        <w:rPr>
          <w:rFonts w:ascii="Times New Roman" w:hAnsi="Times New Roman" w:cs="Times New Roman"/>
        </w:rPr>
        <w:t>激励计划（草案）》关于</w:t>
      </w:r>
      <w:r w:rsidR="00B60D99">
        <w:rPr>
          <w:rFonts w:ascii="Times New Roman" w:hAnsi="Times New Roman" w:cs="Times New Roman" w:hint="eastAsia"/>
        </w:rPr>
        <w:t>本次</w:t>
      </w:r>
      <w:bookmarkStart w:id="0" w:name="_GoBack"/>
      <w:bookmarkEnd w:id="0"/>
      <w:r w:rsidRPr="006511B4">
        <w:rPr>
          <w:rFonts w:ascii="Times New Roman" w:hAnsi="Times New Roman" w:cs="Times New Roman"/>
        </w:rPr>
        <w:t>激励计划激励对象条件及授予条件的相关规定，其作为公司</w:t>
      </w:r>
      <w:r w:rsidR="003A5854">
        <w:rPr>
          <w:rFonts w:ascii="Times New Roman" w:hAnsi="Times New Roman" w:cs="Times New Roman" w:hint="eastAsia"/>
        </w:rPr>
        <w:t>2</w:t>
      </w:r>
      <w:r w:rsidR="003A5854">
        <w:rPr>
          <w:rFonts w:ascii="Times New Roman" w:hAnsi="Times New Roman" w:cs="Times New Roman"/>
        </w:rPr>
        <w:t>020</w:t>
      </w:r>
      <w:r w:rsidR="003A5854">
        <w:rPr>
          <w:rFonts w:ascii="Times New Roman" w:hAnsi="Times New Roman" w:cs="Times New Roman" w:hint="eastAsia"/>
        </w:rPr>
        <w:t>年</w:t>
      </w:r>
      <w:r w:rsidRPr="006511B4">
        <w:rPr>
          <w:rFonts w:ascii="Times New Roman" w:hAnsi="Times New Roman" w:cs="Times New Roman"/>
        </w:rPr>
        <w:t>激励计划授予对象的主体资格合法、有效。</w:t>
      </w:r>
    </w:p>
    <w:p w14:paraId="24443125" w14:textId="34CC0538" w:rsidR="006511B4" w:rsidRPr="006511B4" w:rsidRDefault="006511B4" w:rsidP="00AC52A8">
      <w:pPr>
        <w:pStyle w:val="Default"/>
        <w:adjustRightInd/>
        <w:spacing w:beforeLines="50" w:before="156" w:line="360" w:lineRule="auto"/>
        <w:ind w:firstLineChars="200" w:firstLine="480"/>
        <w:jc w:val="both"/>
        <w:rPr>
          <w:rFonts w:ascii="Times New Roman" w:hAnsi="Times New Roman" w:cs="Times New Roman"/>
        </w:rPr>
      </w:pPr>
      <w:r w:rsidRPr="006511B4">
        <w:rPr>
          <w:rFonts w:ascii="Times New Roman" w:hAnsi="Times New Roman" w:cs="Times New Roman"/>
        </w:rPr>
        <w:t>（四）公司不存在为激励对象依</w:t>
      </w:r>
      <w:r w:rsidR="003A5854">
        <w:rPr>
          <w:rFonts w:ascii="Times New Roman" w:hAnsi="Times New Roman" w:cs="Times New Roman" w:hint="eastAsia"/>
        </w:rPr>
        <w:t>2</w:t>
      </w:r>
      <w:r w:rsidR="003A5854">
        <w:rPr>
          <w:rFonts w:ascii="Times New Roman" w:hAnsi="Times New Roman" w:cs="Times New Roman"/>
        </w:rPr>
        <w:t>020</w:t>
      </w:r>
      <w:r w:rsidR="003A5854">
        <w:rPr>
          <w:rFonts w:ascii="Times New Roman" w:hAnsi="Times New Roman" w:cs="Times New Roman" w:hint="eastAsia"/>
        </w:rPr>
        <w:t>年</w:t>
      </w:r>
      <w:r w:rsidRPr="006511B4">
        <w:rPr>
          <w:rFonts w:ascii="Times New Roman" w:hAnsi="Times New Roman" w:cs="Times New Roman"/>
        </w:rPr>
        <w:t>激励计划获取有关限制性股票提供贷款以及其他任何形式的财务资助，包括为其贷款提供担保。</w:t>
      </w:r>
    </w:p>
    <w:p w14:paraId="671E0E17" w14:textId="77777777" w:rsidR="006511B4" w:rsidRPr="006511B4" w:rsidRDefault="006511B4" w:rsidP="00AC52A8">
      <w:pPr>
        <w:pStyle w:val="Default"/>
        <w:adjustRightInd/>
        <w:spacing w:beforeLines="50" w:before="156" w:line="360" w:lineRule="auto"/>
        <w:ind w:firstLineChars="200" w:firstLine="480"/>
        <w:jc w:val="both"/>
        <w:rPr>
          <w:rFonts w:ascii="Times New Roman" w:hAnsi="Times New Roman" w:cs="Times New Roman"/>
        </w:rPr>
      </w:pPr>
      <w:r w:rsidRPr="006511B4">
        <w:rPr>
          <w:rFonts w:ascii="Times New Roman" w:hAnsi="Times New Roman" w:cs="Times New Roman"/>
        </w:rPr>
        <w:t>（五）公司实施股权激励计划有利于进一步完善公司治理结构，健全公司激励机制，增强中层管理人员及核心骨干员工对实现公司持续、健康发展的责任感、使命感，有利于公司的持续发展，不会损害公司及全体股东的利益。</w:t>
      </w:r>
    </w:p>
    <w:p w14:paraId="070F644C" w14:textId="64A1FD1E" w:rsidR="006511B4" w:rsidRPr="006511B4" w:rsidRDefault="006511B4" w:rsidP="00AC52A8">
      <w:pPr>
        <w:pStyle w:val="Default"/>
        <w:adjustRightInd/>
        <w:spacing w:beforeLines="50" w:before="156" w:line="360" w:lineRule="auto"/>
        <w:ind w:firstLineChars="200" w:firstLine="480"/>
        <w:jc w:val="both"/>
        <w:rPr>
          <w:rFonts w:ascii="Times New Roman" w:hAnsi="Times New Roman" w:cs="Times New Roman"/>
        </w:rPr>
      </w:pPr>
      <w:r w:rsidRPr="006511B4">
        <w:rPr>
          <w:rFonts w:ascii="Times New Roman" w:hAnsi="Times New Roman" w:cs="Times New Roman"/>
        </w:rPr>
        <w:t>综上，独立董事同意公司</w:t>
      </w:r>
      <w:r w:rsidR="003A5854">
        <w:rPr>
          <w:rFonts w:ascii="Times New Roman" w:hAnsi="Times New Roman" w:cs="Times New Roman" w:hint="eastAsia"/>
        </w:rPr>
        <w:t>2</w:t>
      </w:r>
      <w:r w:rsidR="003A5854">
        <w:rPr>
          <w:rFonts w:ascii="Times New Roman" w:hAnsi="Times New Roman" w:cs="Times New Roman"/>
        </w:rPr>
        <w:t>020</w:t>
      </w:r>
      <w:r w:rsidR="003A5854">
        <w:rPr>
          <w:rFonts w:ascii="Times New Roman" w:hAnsi="Times New Roman" w:cs="Times New Roman" w:hint="eastAsia"/>
        </w:rPr>
        <w:t>年</w:t>
      </w:r>
      <w:r w:rsidRPr="006511B4">
        <w:rPr>
          <w:rFonts w:ascii="Times New Roman" w:hAnsi="Times New Roman" w:cs="Times New Roman"/>
        </w:rPr>
        <w:t>激励计划的授予日为</w:t>
      </w:r>
      <w:r w:rsidR="00F569FC" w:rsidRPr="006511B4">
        <w:rPr>
          <w:rFonts w:ascii="Times New Roman" w:hAnsi="Times New Roman" w:cs="Times New Roman"/>
        </w:rPr>
        <w:t>20</w:t>
      </w:r>
      <w:r w:rsidR="00F569FC">
        <w:rPr>
          <w:rFonts w:ascii="Times New Roman" w:hAnsi="Times New Roman" w:cs="Times New Roman"/>
        </w:rPr>
        <w:t>20</w:t>
      </w:r>
      <w:r w:rsidRPr="006511B4">
        <w:rPr>
          <w:rFonts w:ascii="Times New Roman" w:hAnsi="Times New Roman" w:cs="Times New Roman"/>
        </w:rPr>
        <w:t>年</w:t>
      </w:r>
      <w:r w:rsidR="00F569FC">
        <w:rPr>
          <w:rFonts w:ascii="Times New Roman" w:hAnsi="Times New Roman" w:cs="Times New Roman"/>
        </w:rPr>
        <w:t>11</w:t>
      </w:r>
      <w:r w:rsidRPr="006511B4">
        <w:rPr>
          <w:rFonts w:ascii="Times New Roman" w:hAnsi="Times New Roman" w:cs="Times New Roman"/>
        </w:rPr>
        <w:t>月</w:t>
      </w:r>
      <w:r w:rsidR="00AC52A8">
        <w:rPr>
          <w:rFonts w:ascii="Times New Roman" w:hAnsi="Times New Roman" w:cs="Times New Roman" w:hint="eastAsia"/>
        </w:rPr>
        <w:t>4</w:t>
      </w:r>
      <w:r w:rsidRPr="006511B4">
        <w:rPr>
          <w:rFonts w:ascii="Times New Roman" w:hAnsi="Times New Roman" w:cs="Times New Roman"/>
        </w:rPr>
        <w:t>日，向</w:t>
      </w:r>
      <w:r w:rsidR="00AC52A8" w:rsidRPr="00AC52A8">
        <w:rPr>
          <w:rFonts w:ascii="Times New Roman" w:hAnsi="Times New Roman" w:cs="Times New Roman"/>
          <w:szCs w:val="21"/>
        </w:rPr>
        <w:t>4,</w:t>
      </w:r>
      <w:r w:rsidR="009F7B7C" w:rsidRPr="00AC52A8">
        <w:rPr>
          <w:rFonts w:ascii="Times New Roman" w:hAnsi="Times New Roman" w:cs="Times New Roman"/>
          <w:szCs w:val="21"/>
        </w:rPr>
        <w:t>57</w:t>
      </w:r>
      <w:r w:rsidR="009F7B7C">
        <w:rPr>
          <w:rFonts w:ascii="Times New Roman" w:hAnsi="Times New Roman" w:cs="Times New Roman"/>
          <w:szCs w:val="21"/>
        </w:rPr>
        <w:t>3</w:t>
      </w:r>
      <w:r w:rsidRPr="006511B4">
        <w:rPr>
          <w:rFonts w:ascii="Times New Roman" w:hAnsi="Times New Roman" w:cs="Times New Roman"/>
        </w:rPr>
        <w:t>名激励对象</w:t>
      </w:r>
      <w:r w:rsidR="00E767F6">
        <w:rPr>
          <w:rFonts w:ascii="Times New Roman" w:hAnsi="Times New Roman" w:cs="Times New Roman" w:hint="eastAsia"/>
        </w:rPr>
        <w:t>合计</w:t>
      </w:r>
      <w:r w:rsidRPr="006511B4">
        <w:rPr>
          <w:rFonts w:ascii="Times New Roman" w:hAnsi="Times New Roman" w:cs="Times New Roman"/>
        </w:rPr>
        <w:t>授予</w:t>
      </w:r>
      <w:r w:rsidR="00E36DFF" w:rsidRPr="00E36DFF">
        <w:rPr>
          <w:rFonts w:ascii="Times New Roman" w:hAnsi="Times New Roman" w:cs="Times New Roman"/>
          <w:szCs w:val="21"/>
        </w:rPr>
        <w:t>452.06</w:t>
      </w:r>
      <w:r w:rsidRPr="006511B4">
        <w:rPr>
          <w:rFonts w:ascii="Times New Roman" w:hAnsi="Times New Roman" w:cs="Times New Roman"/>
        </w:rPr>
        <w:t>万股限制性股票。</w:t>
      </w:r>
    </w:p>
    <w:p w14:paraId="788C83C0" w14:textId="07C3F204" w:rsidR="006511B4" w:rsidRPr="006511B4" w:rsidRDefault="006511B4" w:rsidP="00AC52A8">
      <w:pPr>
        <w:pStyle w:val="Default"/>
        <w:adjustRightInd/>
        <w:spacing w:beforeLines="50" w:before="156" w:line="360" w:lineRule="auto"/>
        <w:ind w:firstLineChars="200" w:firstLine="480"/>
        <w:jc w:val="both"/>
        <w:rPr>
          <w:rFonts w:ascii="Times New Roman" w:hAnsi="Times New Roman" w:cs="Times New Roman"/>
        </w:rPr>
      </w:pPr>
    </w:p>
    <w:p w14:paraId="60EE0AA0" w14:textId="77777777" w:rsidR="000266B9" w:rsidRPr="006511B4" w:rsidRDefault="000266B9" w:rsidP="002B3C22">
      <w:pPr>
        <w:pStyle w:val="Default"/>
        <w:spacing w:beforeLines="50" w:before="156" w:line="360" w:lineRule="auto"/>
        <w:rPr>
          <w:rFonts w:ascii="Times New Roman" w:hAnsi="Times New Roman" w:cs="Times New Roman"/>
        </w:rPr>
      </w:pPr>
    </w:p>
    <w:p w14:paraId="271A89BF" w14:textId="77777777" w:rsidR="000266B9" w:rsidRPr="006511B4" w:rsidRDefault="000266B9" w:rsidP="002B3C22">
      <w:pPr>
        <w:topLinePunct/>
        <w:spacing w:beforeLines="50" w:before="156" w:line="360" w:lineRule="auto"/>
        <w:ind w:firstLineChars="200" w:firstLine="480"/>
        <w:jc w:val="right"/>
        <w:rPr>
          <w:rFonts w:ascii="Times New Roman" w:hAnsi="Times New Roman" w:cs="Times New Roman"/>
          <w:sz w:val="24"/>
          <w:szCs w:val="21"/>
        </w:rPr>
      </w:pPr>
      <w:r w:rsidRPr="006511B4">
        <w:rPr>
          <w:rFonts w:ascii="Times New Roman" w:hAnsi="Times New Roman" w:cs="Times New Roman"/>
          <w:sz w:val="24"/>
          <w:szCs w:val="21"/>
        </w:rPr>
        <w:t>独立董事：薛祖云</w:t>
      </w:r>
      <w:r w:rsidRPr="006511B4">
        <w:rPr>
          <w:rFonts w:ascii="Times New Roman" w:hAnsi="Times New Roman" w:cs="Times New Roman"/>
          <w:sz w:val="24"/>
          <w:szCs w:val="21"/>
        </w:rPr>
        <w:t xml:space="preserve"> </w:t>
      </w:r>
      <w:r w:rsidRPr="006511B4">
        <w:rPr>
          <w:rFonts w:ascii="Times New Roman" w:hAnsi="Times New Roman" w:cs="Times New Roman"/>
          <w:sz w:val="24"/>
          <w:szCs w:val="21"/>
        </w:rPr>
        <w:t>洪波</w:t>
      </w:r>
      <w:r w:rsidRPr="006511B4">
        <w:rPr>
          <w:rFonts w:ascii="Times New Roman" w:hAnsi="Times New Roman" w:cs="Times New Roman"/>
          <w:sz w:val="24"/>
          <w:szCs w:val="21"/>
        </w:rPr>
        <w:t xml:space="preserve"> </w:t>
      </w:r>
      <w:r w:rsidRPr="006511B4">
        <w:rPr>
          <w:rFonts w:ascii="Times New Roman" w:hAnsi="Times New Roman" w:cs="Times New Roman"/>
          <w:sz w:val="24"/>
          <w:szCs w:val="21"/>
        </w:rPr>
        <w:t>蔡秀玲</w:t>
      </w:r>
    </w:p>
    <w:p w14:paraId="40233443" w14:textId="592192BA" w:rsidR="000266B9" w:rsidRPr="006511B4" w:rsidRDefault="00F569FC" w:rsidP="002B3C22">
      <w:pPr>
        <w:topLinePunct/>
        <w:spacing w:beforeLines="50" w:before="156" w:line="360" w:lineRule="auto"/>
        <w:ind w:firstLineChars="200" w:firstLine="480"/>
        <w:jc w:val="right"/>
        <w:rPr>
          <w:rFonts w:ascii="Times New Roman" w:hAnsi="Times New Roman" w:cs="Times New Roman"/>
          <w:sz w:val="24"/>
          <w:szCs w:val="21"/>
        </w:rPr>
      </w:pPr>
      <w:r w:rsidRPr="006511B4">
        <w:rPr>
          <w:rFonts w:ascii="Times New Roman" w:hAnsi="Times New Roman" w:cs="Times New Roman"/>
          <w:sz w:val="24"/>
          <w:szCs w:val="21"/>
        </w:rPr>
        <w:t>20</w:t>
      </w:r>
      <w:r>
        <w:rPr>
          <w:rFonts w:ascii="Times New Roman" w:hAnsi="Times New Roman" w:cs="Times New Roman"/>
          <w:sz w:val="24"/>
          <w:szCs w:val="21"/>
        </w:rPr>
        <w:t>20</w:t>
      </w:r>
      <w:r w:rsidR="000266B9" w:rsidRPr="006511B4">
        <w:rPr>
          <w:rFonts w:ascii="Times New Roman" w:hAnsi="Times New Roman" w:cs="Times New Roman"/>
          <w:sz w:val="24"/>
          <w:szCs w:val="21"/>
        </w:rPr>
        <w:t>年</w:t>
      </w:r>
      <w:r>
        <w:rPr>
          <w:rFonts w:ascii="Times New Roman" w:hAnsi="Times New Roman" w:cs="Times New Roman"/>
          <w:sz w:val="24"/>
          <w:szCs w:val="21"/>
        </w:rPr>
        <w:t>11</w:t>
      </w:r>
      <w:r w:rsidR="000266B9" w:rsidRPr="006511B4">
        <w:rPr>
          <w:rFonts w:ascii="Times New Roman" w:hAnsi="Times New Roman" w:cs="Times New Roman"/>
          <w:sz w:val="24"/>
          <w:szCs w:val="21"/>
        </w:rPr>
        <w:t>月</w:t>
      </w:r>
      <w:r w:rsidR="00AC52A8">
        <w:rPr>
          <w:rFonts w:ascii="Times New Roman" w:hAnsi="Times New Roman" w:cs="Times New Roman" w:hint="eastAsia"/>
          <w:sz w:val="24"/>
          <w:szCs w:val="21"/>
        </w:rPr>
        <w:t>5</w:t>
      </w:r>
      <w:r w:rsidR="000266B9" w:rsidRPr="006511B4">
        <w:rPr>
          <w:rFonts w:ascii="Times New Roman" w:hAnsi="Times New Roman" w:cs="Times New Roman"/>
          <w:sz w:val="24"/>
          <w:szCs w:val="21"/>
        </w:rPr>
        <w:t>日</w:t>
      </w:r>
    </w:p>
    <w:p w14:paraId="2198B9F2" w14:textId="77777777" w:rsidR="000266B9" w:rsidRPr="006511B4" w:rsidRDefault="000266B9" w:rsidP="006511B4">
      <w:pPr>
        <w:spacing w:before="50" w:line="360" w:lineRule="auto"/>
        <w:ind w:firstLineChars="200" w:firstLine="480"/>
        <w:rPr>
          <w:rFonts w:ascii="Times New Roman" w:hAnsi="Times New Roman" w:cs="Times New Roman"/>
          <w:sz w:val="24"/>
          <w:szCs w:val="24"/>
        </w:rPr>
      </w:pPr>
    </w:p>
    <w:p w14:paraId="7B2236F4" w14:textId="77777777" w:rsidR="00805F58" w:rsidRPr="006511B4" w:rsidRDefault="00805F58" w:rsidP="006511B4">
      <w:pPr>
        <w:spacing w:before="50" w:line="560" w:lineRule="exact"/>
        <w:jc w:val="left"/>
        <w:rPr>
          <w:rFonts w:ascii="Times New Roman" w:eastAsia="宋体" w:hAnsi="Times New Roman" w:cs="Times New Roman"/>
          <w:sz w:val="24"/>
          <w:szCs w:val="24"/>
        </w:rPr>
      </w:pPr>
    </w:p>
    <w:p w14:paraId="6AA317C3" w14:textId="77777777" w:rsidR="00816C17" w:rsidRPr="006511B4" w:rsidRDefault="00816C17" w:rsidP="00EF306C">
      <w:pPr>
        <w:spacing w:line="560" w:lineRule="exact"/>
        <w:jc w:val="left"/>
        <w:rPr>
          <w:rFonts w:ascii="Times New Roman" w:eastAsia="宋体" w:hAnsi="Times New Roman" w:cs="Times New Roman"/>
          <w:sz w:val="24"/>
          <w:szCs w:val="24"/>
        </w:rPr>
      </w:pPr>
    </w:p>
    <w:p w14:paraId="0DD38E0D" w14:textId="77777777" w:rsidR="001E6525" w:rsidRPr="006511B4" w:rsidRDefault="001E6525" w:rsidP="00EF306C">
      <w:pPr>
        <w:spacing w:line="560" w:lineRule="exact"/>
        <w:jc w:val="left"/>
        <w:rPr>
          <w:rFonts w:ascii="Times New Roman" w:eastAsia="宋体" w:hAnsi="Times New Roman" w:cs="Times New Roman"/>
          <w:sz w:val="24"/>
          <w:szCs w:val="24"/>
        </w:rPr>
      </w:pPr>
    </w:p>
    <w:p w14:paraId="07FD4605" w14:textId="77777777" w:rsidR="008A6AC1" w:rsidRPr="006511B4" w:rsidRDefault="008A6AC1" w:rsidP="00EF306C">
      <w:pPr>
        <w:spacing w:line="560" w:lineRule="exact"/>
        <w:jc w:val="left"/>
        <w:rPr>
          <w:rFonts w:ascii="Times New Roman" w:eastAsia="宋体" w:hAnsi="Times New Roman" w:cs="Times New Roman"/>
          <w:sz w:val="24"/>
          <w:szCs w:val="24"/>
        </w:rPr>
      </w:pPr>
    </w:p>
    <w:p w14:paraId="1A73D143" w14:textId="77777777" w:rsidR="00621035" w:rsidRPr="006511B4" w:rsidRDefault="00621035" w:rsidP="00840CFC">
      <w:pPr>
        <w:widowControl/>
        <w:jc w:val="left"/>
        <w:rPr>
          <w:rFonts w:ascii="Times New Roman" w:eastAsia="宋体" w:hAnsi="Times New Roman" w:cs="Times New Roman"/>
          <w:sz w:val="24"/>
          <w:szCs w:val="24"/>
        </w:rPr>
      </w:pPr>
    </w:p>
    <w:sectPr w:rsidR="00621035" w:rsidRPr="006511B4" w:rsidSect="00EC450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AFC2F" w14:textId="77777777" w:rsidR="00EC382F" w:rsidRDefault="00EC382F" w:rsidP="00DC689B">
      <w:r>
        <w:separator/>
      </w:r>
    </w:p>
  </w:endnote>
  <w:endnote w:type="continuationSeparator" w:id="0">
    <w:p w14:paraId="2CB724FA" w14:textId="77777777" w:rsidR="00EC382F" w:rsidRDefault="00EC382F" w:rsidP="00DC6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874738"/>
      <w:docPartObj>
        <w:docPartGallery w:val="Page Numbers (Bottom of Page)"/>
        <w:docPartUnique/>
      </w:docPartObj>
    </w:sdtPr>
    <w:sdtEndPr/>
    <w:sdtContent>
      <w:p w14:paraId="7426E165" w14:textId="03398013" w:rsidR="00565823" w:rsidRDefault="00565823">
        <w:pPr>
          <w:pStyle w:val="a4"/>
          <w:jc w:val="center"/>
        </w:pPr>
        <w:r>
          <w:fldChar w:fldCharType="begin"/>
        </w:r>
        <w:r>
          <w:instrText>PAGE   \* MERGEFORMAT</w:instrText>
        </w:r>
        <w:r>
          <w:fldChar w:fldCharType="separate"/>
        </w:r>
        <w:r w:rsidR="00B60D99" w:rsidRPr="00B60D99">
          <w:rPr>
            <w:noProof/>
            <w:lang w:val="zh-CN"/>
          </w:rPr>
          <w:t>2</w:t>
        </w:r>
        <w:r>
          <w:fldChar w:fldCharType="end"/>
        </w:r>
      </w:p>
    </w:sdtContent>
  </w:sdt>
  <w:p w14:paraId="12A1E43E" w14:textId="77777777" w:rsidR="00565823" w:rsidRDefault="0056582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FED0D" w14:textId="77777777" w:rsidR="00EC382F" w:rsidRDefault="00EC382F" w:rsidP="00DC689B">
      <w:r>
        <w:separator/>
      </w:r>
    </w:p>
  </w:footnote>
  <w:footnote w:type="continuationSeparator" w:id="0">
    <w:p w14:paraId="30BA26F7" w14:textId="77777777" w:rsidR="00EC382F" w:rsidRDefault="00EC382F" w:rsidP="00DC68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63282D"/>
    <w:multiLevelType w:val="hybridMultilevel"/>
    <w:tmpl w:val="292AB024"/>
    <w:lvl w:ilvl="0" w:tplc="9F38AE1E">
      <w:start w:val="1"/>
      <w:numFmt w:val="japaneseCounting"/>
      <w:lvlText w:val="%1、"/>
      <w:lvlJc w:val="left"/>
      <w:pPr>
        <w:ind w:left="1082" w:hanging="60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89B"/>
    <w:rsid w:val="00007B41"/>
    <w:rsid w:val="000122DB"/>
    <w:rsid w:val="000122E1"/>
    <w:rsid w:val="00012D51"/>
    <w:rsid w:val="000151EB"/>
    <w:rsid w:val="00015494"/>
    <w:rsid w:val="00017888"/>
    <w:rsid w:val="0002028A"/>
    <w:rsid w:val="000259DE"/>
    <w:rsid w:val="000266B9"/>
    <w:rsid w:val="00031BF7"/>
    <w:rsid w:val="00040201"/>
    <w:rsid w:val="00043ECF"/>
    <w:rsid w:val="000511C7"/>
    <w:rsid w:val="00055694"/>
    <w:rsid w:val="00055D7C"/>
    <w:rsid w:val="00060AFE"/>
    <w:rsid w:val="00060DF2"/>
    <w:rsid w:val="00061209"/>
    <w:rsid w:val="000636F9"/>
    <w:rsid w:val="00066DCA"/>
    <w:rsid w:val="00066DDE"/>
    <w:rsid w:val="00071D49"/>
    <w:rsid w:val="00075853"/>
    <w:rsid w:val="000771CD"/>
    <w:rsid w:val="000819B6"/>
    <w:rsid w:val="00083CC7"/>
    <w:rsid w:val="00083E5B"/>
    <w:rsid w:val="00085800"/>
    <w:rsid w:val="000900EE"/>
    <w:rsid w:val="00091B29"/>
    <w:rsid w:val="00091B75"/>
    <w:rsid w:val="000A07B7"/>
    <w:rsid w:val="000A0E92"/>
    <w:rsid w:val="000A23FC"/>
    <w:rsid w:val="000B2101"/>
    <w:rsid w:val="000C1B4E"/>
    <w:rsid w:val="000C1DBC"/>
    <w:rsid w:val="000C2753"/>
    <w:rsid w:val="000C56DC"/>
    <w:rsid w:val="000D76CB"/>
    <w:rsid w:val="000E34EF"/>
    <w:rsid w:val="000E4C4F"/>
    <w:rsid w:val="000E5660"/>
    <w:rsid w:val="000F611D"/>
    <w:rsid w:val="001023E9"/>
    <w:rsid w:val="00106DDA"/>
    <w:rsid w:val="001113B9"/>
    <w:rsid w:val="00116FCA"/>
    <w:rsid w:val="00122BCB"/>
    <w:rsid w:val="001276F2"/>
    <w:rsid w:val="001317BA"/>
    <w:rsid w:val="001338C8"/>
    <w:rsid w:val="00134914"/>
    <w:rsid w:val="00136761"/>
    <w:rsid w:val="001419D1"/>
    <w:rsid w:val="00143440"/>
    <w:rsid w:val="00144BD7"/>
    <w:rsid w:val="001516C8"/>
    <w:rsid w:val="0015736D"/>
    <w:rsid w:val="00157431"/>
    <w:rsid w:val="001609A1"/>
    <w:rsid w:val="001610C7"/>
    <w:rsid w:val="00165D8B"/>
    <w:rsid w:val="00170DA4"/>
    <w:rsid w:val="00171FC1"/>
    <w:rsid w:val="001735CE"/>
    <w:rsid w:val="00174400"/>
    <w:rsid w:val="00177DC4"/>
    <w:rsid w:val="00180E1C"/>
    <w:rsid w:val="001827E2"/>
    <w:rsid w:val="00183F9B"/>
    <w:rsid w:val="0018544D"/>
    <w:rsid w:val="00191A74"/>
    <w:rsid w:val="00191B3B"/>
    <w:rsid w:val="00192454"/>
    <w:rsid w:val="001966F7"/>
    <w:rsid w:val="00196F04"/>
    <w:rsid w:val="00197568"/>
    <w:rsid w:val="001A0F8B"/>
    <w:rsid w:val="001A73B3"/>
    <w:rsid w:val="001A7B3F"/>
    <w:rsid w:val="001B381C"/>
    <w:rsid w:val="001B70DD"/>
    <w:rsid w:val="001B782A"/>
    <w:rsid w:val="001C025B"/>
    <w:rsid w:val="001C0C81"/>
    <w:rsid w:val="001E10C4"/>
    <w:rsid w:val="001E6525"/>
    <w:rsid w:val="00200241"/>
    <w:rsid w:val="002013C7"/>
    <w:rsid w:val="00201472"/>
    <w:rsid w:val="00205D1A"/>
    <w:rsid w:val="00221583"/>
    <w:rsid w:val="002334EB"/>
    <w:rsid w:val="00237FB1"/>
    <w:rsid w:val="0025106E"/>
    <w:rsid w:val="00254B95"/>
    <w:rsid w:val="00254FF8"/>
    <w:rsid w:val="00267199"/>
    <w:rsid w:val="00270F92"/>
    <w:rsid w:val="0027653D"/>
    <w:rsid w:val="0028220F"/>
    <w:rsid w:val="002849D6"/>
    <w:rsid w:val="002858A2"/>
    <w:rsid w:val="0028630E"/>
    <w:rsid w:val="002947D6"/>
    <w:rsid w:val="002A359C"/>
    <w:rsid w:val="002A7638"/>
    <w:rsid w:val="002B3C22"/>
    <w:rsid w:val="002B5166"/>
    <w:rsid w:val="002B76DB"/>
    <w:rsid w:val="002C0B1E"/>
    <w:rsid w:val="002C5354"/>
    <w:rsid w:val="002C5B2A"/>
    <w:rsid w:val="002C76B3"/>
    <w:rsid w:val="002D724B"/>
    <w:rsid w:val="002D7415"/>
    <w:rsid w:val="002E2803"/>
    <w:rsid w:val="002E420D"/>
    <w:rsid w:val="002E447F"/>
    <w:rsid w:val="002E793E"/>
    <w:rsid w:val="002F0D44"/>
    <w:rsid w:val="002F24A1"/>
    <w:rsid w:val="002F35CD"/>
    <w:rsid w:val="00301929"/>
    <w:rsid w:val="0030505B"/>
    <w:rsid w:val="003105EB"/>
    <w:rsid w:val="003221CD"/>
    <w:rsid w:val="0032540C"/>
    <w:rsid w:val="00325527"/>
    <w:rsid w:val="00327BEB"/>
    <w:rsid w:val="00330CAE"/>
    <w:rsid w:val="00336001"/>
    <w:rsid w:val="00342B1D"/>
    <w:rsid w:val="003547E3"/>
    <w:rsid w:val="00357774"/>
    <w:rsid w:val="00375538"/>
    <w:rsid w:val="00380B84"/>
    <w:rsid w:val="003825B1"/>
    <w:rsid w:val="00385524"/>
    <w:rsid w:val="00387136"/>
    <w:rsid w:val="00391EFD"/>
    <w:rsid w:val="00392A41"/>
    <w:rsid w:val="00393DAA"/>
    <w:rsid w:val="00394442"/>
    <w:rsid w:val="0039574A"/>
    <w:rsid w:val="00396235"/>
    <w:rsid w:val="00396841"/>
    <w:rsid w:val="003A217A"/>
    <w:rsid w:val="003A4612"/>
    <w:rsid w:val="003A5854"/>
    <w:rsid w:val="003A6BF3"/>
    <w:rsid w:val="003A6C34"/>
    <w:rsid w:val="003B03D7"/>
    <w:rsid w:val="003B04AA"/>
    <w:rsid w:val="003B222B"/>
    <w:rsid w:val="003B7B65"/>
    <w:rsid w:val="003C13FB"/>
    <w:rsid w:val="003C542E"/>
    <w:rsid w:val="003C6959"/>
    <w:rsid w:val="003D1C9E"/>
    <w:rsid w:val="003E48FE"/>
    <w:rsid w:val="003F22C8"/>
    <w:rsid w:val="003F3BD9"/>
    <w:rsid w:val="003F7E60"/>
    <w:rsid w:val="00401888"/>
    <w:rsid w:val="004122E4"/>
    <w:rsid w:val="00421CB6"/>
    <w:rsid w:val="00423900"/>
    <w:rsid w:val="004300A2"/>
    <w:rsid w:val="004505B2"/>
    <w:rsid w:val="0045536D"/>
    <w:rsid w:val="0045561C"/>
    <w:rsid w:val="004603F3"/>
    <w:rsid w:val="004818DA"/>
    <w:rsid w:val="004837DD"/>
    <w:rsid w:val="00483A65"/>
    <w:rsid w:val="00484F67"/>
    <w:rsid w:val="004911A8"/>
    <w:rsid w:val="00491628"/>
    <w:rsid w:val="004945BB"/>
    <w:rsid w:val="004958C1"/>
    <w:rsid w:val="00497503"/>
    <w:rsid w:val="004B2E9E"/>
    <w:rsid w:val="004B5530"/>
    <w:rsid w:val="004B6105"/>
    <w:rsid w:val="004B6162"/>
    <w:rsid w:val="004C13CB"/>
    <w:rsid w:val="004D12D1"/>
    <w:rsid w:val="004D396A"/>
    <w:rsid w:val="004D6CE0"/>
    <w:rsid w:val="004D7B4D"/>
    <w:rsid w:val="004E64DA"/>
    <w:rsid w:val="004F0287"/>
    <w:rsid w:val="004F4411"/>
    <w:rsid w:val="004F770E"/>
    <w:rsid w:val="00500E31"/>
    <w:rsid w:val="0050199C"/>
    <w:rsid w:val="00513EC9"/>
    <w:rsid w:val="00522293"/>
    <w:rsid w:val="00524837"/>
    <w:rsid w:val="005305CC"/>
    <w:rsid w:val="0053339C"/>
    <w:rsid w:val="005370CF"/>
    <w:rsid w:val="00537583"/>
    <w:rsid w:val="005403D6"/>
    <w:rsid w:val="005409A9"/>
    <w:rsid w:val="00545A2F"/>
    <w:rsid w:val="00550E8A"/>
    <w:rsid w:val="00556BB6"/>
    <w:rsid w:val="005611CB"/>
    <w:rsid w:val="00565823"/>
    <w:rsid w:val="0056657A"/>
    <w:rsid w:val="00577830"/>
    <w:rsid w:val="00587A6B"/>
    <w:rsid w:val="005918BD"/>
    <w:rsid w:val="005940B6"/>
    <w:rsid w:val="005940FC"/>
    <w:rsid w:val="005946E0"/>
    <w:rsid w:val="005959D0"/>
    <w:rsid w:val="0059644D"/>
    <w:rsid w:val="005B2B75"/>
    <w:rsid w:val="005C2406"/>
    <w:rsid w:val="005C3847"/>
    <w:rsid w:val="005C696F"/>
    <w:rsid w:val="005D1433"/>
    <w:rsid w:val="005D1A5E"/>
    <w:rsid w:val="005E3D70"/>
    <w:rsid w:val="005E3F8B"/>
    <w:rsid w:val="005F570E"/>
    <w:rsid w:val="00602B56"/>
    <w:rsid w:val="00603960"/>
    <w:rsid w:val="00603ACF"/>
    <w:rsid w:val="006110E2"/>
    <w:rsid w:val="0061118C"/>
    <w:rsid w:val="00614CA4"/>
    <w:rsid w:val="00621035"/>
    <w:rsid w:val="00621B2D"/>
    <w:rsid w:val="00623B96"/>
    <w:rsid w:val="00626595"/>
    <w:rsid w:val="0063037A"/>
    <w:rsid w:val="006314C0"/>
    <w:rsid w:val="00644795"/>
    <w:rsid w:val="006511B4"/>
    <w:rsid w:val="00655AFA"/>
    <w:rsid w:val="00660262"/>
    <w:rsid w:val="006703D9"/>
    <w:rsid w:val="00671DA2"/>
    <w:rsid w:val="006769DC"/>
    <w:rsid w:val="0068366A"/>
    <w:rsid w:val="00684827"/>
    <w:rsid w:val="006A07D0"/>
    <w:rsid w:val="006A15A3"/>
    <w:rsid w:val="006B6EC8"/>
    <w:rsid w:val="006D2A94"/>
    <w:rsid w:val="006E30F7"/>
    <w:rsid w:val="006E4D63"/>
    <w:rsid w:val="006E562D"/>
    <w:rsid w:val="006E6A69"/>
    <w:rsid w:val="006E7450"/>
    <w:rsid w:val="006F1317"/>
    <w:rsid w:val="006F4417"/>
    <w:rsid w:val="006F4759"/>
    <w:rsid w:val="0070035F"/>
    <w:rsid w:val="007016C7"/>
    <w:rsid w:val="00701CBF"/>
    <w:rsid w:val="00717443"/>
    <w:rsid w:val="00732B1C"/>
    <w:rsid w:val="00740DB6"/>
    <w:rsid w:val="007415C6"/>
    <w:rsid w:val="00744CCE"/>
    <w:rsid w:val="00746F09"/>
    <w:rsid w:val="00751CDF"/>
    <w:rsid w:val="00753CE8"/>
    <w:rsid w:val="007564AF"/>
    <w:rsid w:val="00757DB2"/>
    <w:rsid w:val="00777EFE"/>
    <w:rsid w:val="007836C2"/>
    <w:rsid w:val="00785981"/>
    <w:rsid w:val="00792768"/>
    <w:rsid w:val="00797046"/>
    <w:rsid w:val="007C24F3"/>
    <w:rsid w:val="007C671D"/>
    <w:rsid w:val="007D2E3B"/>
    <w:rsid w:val="007D3A82"/>
    <w:rsid w:val="007E43F2"/>
    <w:rsid w:val="007E48A3"/>
    <w:rsid w:val="007E50C1"/>
    <w:rsid w:val="007E5670"/>
    <w:rsid w:val="007F4590"/>
    <w:rsid w:val="007F6A98"/>
    <w:rsid w:val="007F7862"/>
    <w:rsid w:val="007F7ABE"/>
    <w:rsid w:val="00800A2E"/>
    <w:rsid w:val="00800CF8"/>
    <w:rsid w:val="008023F6"/>
    <w:rsid w:val="00805F58"/>
    <w:rsid w:val="00806814"/>
    <w:rsid w:val="00807580"/>
    <w:rsid w:val="00812C00"/>
    <w:rsid w:val="00815073"/>
    <w:rsid w:val="00816C17"/>
    <w:rsid w:val="008201B2"/>
    <w:rsid w:val="00820F32"/>
    <w:rsid w:val="008273F4"/>
    <w:rsid w:val="00830175"/>
    <w:rsid w:val="00830AD4"/>
    <w:rsid w:val="00834472"/>
    <w:rsid w:val="00836441"/>
    <w:rsid w:val="00840CFC"/>
    <w:rsid w:val="00840EA4"/>
    <w:rsid w:val="00851BFC"/>
    <w:rsid w:val="0085246F"/>
    <w:rsid w:val="008558D2"/>
    <w:rsid w:val="00855AF4"/>
    <w:rsid w:val="00855FE0"/>
    <w:rsid w:val="00862969"/>
    <w:rsid w:val="008662B7"/>
    <w:rsid w:val="0087114C"/>
    <w:rsid w:val="0087150F"/>
    <w:rsid w:val="0087313C"/>
    <w:rsid w:val="00873B89"/>
    <w:rsid w:val="008841EB"/>
    <w:rsid w:val="00885D0B"/>
    <w:rsid w:val="008A1933"/>
    <w:rsid w:val="008A6AB9"/>
    <w:rsid w:val="008A6AC1"/>
    <w:rsid w:val="008A743B"/>
    <w:rsid w:val="008B01C6"/>
    <w:rsid w:val="008B6B1B"/>
    <w:rsid w:val="008B77A3"/>
    <w:rsid w:val="008D46D2"/>
    <w:rsid w:val="008D6AC8"/>
    <w:rsid w:val="008D77D6"/>
    <w:rsid w:val="008E0EB4"/>
    <w:rsid w:val="008E66CE"/>
    <w:rsid w:val="008F07EB"/>
    <w:rsid w:val="008F511D"/>
    <w:rsid w:val="00905953"/>
    <w:rsid w:val="009075B9"/>
    <w:rsid w:val="00911F60"/>
    <w:rsid w:val="00913A75"/>
    <w:rsid w:val="00914AB8"/>
    <w:rsid w:val="00915803"/>
    <w:rsid w:val="009215E2"/>
    <w:rsid w:val="00923906"/>
    <w:rsid w:val="00940FA2"/>
    <w:rsid w:val="009435BE"/>
    <w:rsid w:val="009454DD"/>
    <w:rsid w:val="00956946"/>
    <w:rsid w:val="0096274A"/>
    <w:rsid w:val="00963B4E"/>
    <w:rsid w:val="009656E8"/>
    <w:rsid w:val="0096676D"/>
    <w:rsid w:val="00967EAD"/>
    <w:rsid w:val="00970A4B"/>
    <w:rsid w:val="00972C09"/>
    <w:rsid w:val="0097567A"/>
    <w:rsid w:val="00976740"/>
    <w:rsid w:val="009814F1"/>
    <w:rsid w:val="00983385"/>
    <w:rsid w:val="009848B2"/>
    <w:rsid w:val="0098775D"/>
    <w:rsid w:val="00987C39"/>
    <w:rsid w:val="009A0D61"/>
    <w:rsid w:val="009A48BA"/>
    <w:rsid w:val="009A7786"/>
    <w:rsid w:val="009B3BC0"/>
    <w:rsid w:val="009B6B3C"/>
    <w:rsid w:val="009C02BF"/>
    <w:rsid w:val="009C54F0"/>
    <w:rsid w:val="009C66E9"/>
    <w:rsid w:val="009D2628"/>
    <w:rsid w:val="009D727F"/>
    <w:rsid w:val="009E098C"/>
    <w:rsid w:val="009E1350"/>
    <w:rsid w:val="009E24D5"/>
    <w:rsid w:val="009E2C26"/>
    <w:rsid w:val="009E375D"/>
    <w:rsid w:val="009F22AB"/>
    <w:rsid w:val="009F26CC"/>
    <w:rsid w:val="009F3F6F"/>
    <w:rsid w:val="009F4485"/>
    <w:rsid w:val="009F51AD"/>
    <w:rsid w:val="009F7B7C"/>
    <w:rsid w:val="00A02A31"/>
    <w:rsid w:val="00A04086"/>
    <w:rsid w:val="00A108D0"/>
    <w:rsid w:val="00A11D52"/>
    <w:rsid w:val="00A127FD"/>
    <w:rsid w:val="00A14A6B"/>
    <w:rsid w:val="00A15854"/>
    <w:rsid w:val="00A212FC"/>
    <w:rsid w:val="00A22B9B"/>
    <w:rsid w:val="00A2508C"/>
    <w:rsid w:val="00A25162"/>
    <w:rsid w:val="00A47CE0"/>
    <w:rsid w:val="00A52F56"/>
    <w:rsid w:val="00A65C37"/>
    <w:rsid w:val="00A67727"/>
    <w:rsid w:val="00A76B8B"/>
    <w:rsid w:val="00A77CBE"/>
    <w:rsid w:val="00A83684"/>
    <w:rsid w:val="00A8674F"/>
    <w:rsid w:val="00A93268"/>
    <w:rsid w:val="00AA0A8A"/>
    <w:rsid w:val="00AB2AFA"/>
    <w:rsid w:val="00AB3039"/>
    <w:rsid w:val="00AB6AD1"/>
    <w:rsid w:val="00AB7E84"/>
    <w:rsid w:val="00AC13A1"/>
    <w:rsid w:val="00AC52A8"/>
    <w:rsid w:val="00AD1F9A"/>
    <w:rsid w:val="00AE024C"/>
    <w:rsid w:val="00AE483A"/>
    <w:rsid w:val="00AE5A5E"/>
    <w:rsid w:val="00AE5E32"/>
    <w:rsid w:val="00AE7FF1"/>
    <w:rsid w:val="00AF1847"/>
    <w:rsid w:val="00AF20D0"/>
    <w:rsid w:val="00AF2BE3"/>
    <w:rsid w:val="00B04A46"/>
    <w:rsid w:val="00B10CD4"/>
    <w:rsid w:val="00B112F2"/>
    <w:rsid w:val="00B13E9D"/>
    <w:rsid w:val="00B264D7"/>
    <w:rsid w:val="00B265F3"/>
    <w:rsid w:val="00B303C5"/>
    <w:rsid w:val="00B31C99"/>
    <w:rsid w:val="00B32399"/>
    <w:rsid w:val="00B42999"/>
    <w:rsid w:val="00B4681F"/>
    <w:rsid w:val="00B51C99"/>
    <w:rsid w:val="00B53BB6"/>
    <w:rsid w:val="00B54067"/>
    <w:rsid w:val="00B57422"/>
    <w:rsid w:val="00B60D99"/>
    <w:rsid w:val="00B62EEE"/>
    <w:rsid w:val="00B63B10"/>
    <w:rsid w:val="00B640F3"/>
    <w:rsid w:val="00B67893"/>
    <w:rsid w:val="00B707A2"/>
    <w:rsid w:val="00B72640"/>
    <w:rsid w:val="00B72AA1"/>
    <w:rsid w:val="00B778A9"/>
    <w:rsid w:val="00B80CDE"/>
    <w:rsid w:val="00B85EE7"/>
    <w:rsid w:val="00B90864"/>
    <w:rsid w:val="00B955EB"/>
    <w:rsid w:val="00B96977"/>
    <w:rsid w:val="00BA075C"/>
    <w:rsid w:val="00BA0B80"/>
    <w:rsid w:val="00BA514E"/>
    <w:rsid w:val="00BA72AC"/>
    <w:rsid w:val="00BA7B80"/>
    <w:rsid w:val="00BB27CF"/>
    <w:rsid w:val="00BC28AB"/>
    <w:rsid w:val="00BC65D7"/>
    <w:rsid w:val="00BD0972"/>
    <w:rsid w:val="00BD1C23"/>
    <w:rsid w:val="00BD250B"/>
    <w:rsid w:val="00BD2E91"/>
    <w:rsid w:val="00BD6991"/>
    <w:rsid w:val="00BE2DAA"/>
    <w:rsid w:val="00BE4543"/>
    <w:rsid w:val="00BE683B"/>
    <w:rsid w:val="00BF0B45"/>
    <w:rsid w:val="00BF2748"/>
    <w:rsid w:val="00BF6600"/>
    <w:rsid w:val="00C00739"/>
    <w:rsid w:val="00C02CCD"/>
    <w:rsid w:val="00C121A0"/>
    <w:rsid w:val="00C22E98"/>
    <w:rsid w:val="00C30138"/>
    <w:rsid w:val="00C32849"/>
    <w:rsid w:val="00C33A25"/>
    <w:rsid w:val="00C4040B"/>
    <w:rsid w:val="00C44D53"/>
    <w:rsid w:val="00C622F9"/>
    <w:rsid w:val="00C67120"/>
    <w:rsid w:val="00C72732"/>
    <w:rsid w:val="00C82193"/>
    <w:rsid w:val="00C82DC4"/>
    <w:rsid w:val="00C87D95"/>
    <w:rsid w:val="00C958C7"/>
    <w:rsid w:val="00CA067C"/>
    <w:rsid w:val="00CA266F"/>
    <w:rsid w:val="00CA3137"/>
    <w:rsid w:val="00CA3E57"/>
    <w:rsid w:val="00CA7AF0"/>
    <w:rsid w:val="00CB2063"/>
    <w:rsid w:val="00CB20A3"/>
    <w:rsid w:val="00CB5BF7"/>
    <w:rsid w:val="00CC0913"/>
    <w:rsid w:val="00CC175F"/>
    <w:rsid w:val="00CC20BA"/>
    <w:rsid w:val="00CC30DF"/>
    <w:rsid w:val="00CD30E8"/>
    <w:rsid w:val="00CD58DC"/>
    <w:rsid w:val="00CD6298"/>
    <w:rsid w:val="00CE2313"/>
    <w:rsid w:val="00CE4C32"/>
    <w:rsid w:val="00CF44CF"/>
    <w:rsid w:val="00D0100A"/>
    <w:rsid w:val="00D03C11"/>
    <w:rsid w:val="00D0760A"/>
    <w:rsid w:val="00D07632"/>
    <w:rsid w:val="00D078C9"/>
    <w:rsid w:val="00D11B85"/>
    <w:rsid w:val="00D13694"/>
    <w:rsid w:val="00D1428C"/>
    <w:rsid w:val="00D1541C"/>
    <w:rsid w:val="00D20FB7"/>
    <w:rsid w:val="00D22BFE"/>
    <w:rsid w:val="00D25392"/>
    <w:rsid w:val="00D3507C"/>
    <w:rsid w:val="00D400EC"/>
    <w:rsid w:val="00D44DB5"/>
    <w:rsid w:val="00D451E5"/>
    <w:rsid w:val="00D61367"/>
    <w:rsid w:val="00D63837"/>
    <w:rsid w:val="00D660A2"/>
    <w:rsid w:val="00D822B9"/>
    <w:rsid w:val="00D86F5B"/>
    <w:rsid w:val="00D917A0"/>
    <w:rsid w:val="00D964BF"/>
    <w:rsid w:val="00D97ACF"/>
    <w:rsid w:val="00D97F2D"/>
    <w:rsid w:val="00DA17F6"/>
    <w:rsid w:val="00DA1DE2"/>
    <w:rsid w:val="00DA2209"/>
    <w:rsid w:val="00DA3CD9"/>
    <w:rsid w:val="00DA714A"/>
    <w:rsid w:val="00DB073E"/>
    <w:rsid w:val="00DB6DF9"/>
    <w:rsid w:val="00DC2753"/>
    <w:rsid w:val="00DC689B"/>
    <w:rsid w:val="00DC7804"/>
    <w:rsid w:val="00DD025F"/>
    <w:rsid w:val="00DD02FA"/>
    <w:rsid w:val="00DE0008"/>
    <w:rsid w:val="00DE1385"/>
    <w:rsid w:val="00DE453F"/>
    <w:rsid w:val="00DF1829"/>
    <w:rsid w:val="00DF2954"/>
    <w:rsid w:val="00E02FB1"/>
    <w:rsid w:val="00E053BF"/>
    <w:rsid w:val="00E15844"/>
    <w:rsid w:val="00E24880"/>
    <w:rsid w:val="00E2662C"/>
    <w:rsid w:val="00E36DFF"/>
    <w:rsid w:val="00E47B3A"/>
    <w:rsid w:val="00E53F24"/>
    <w:rsid w:val="00E5573B"/>
    <w:rsid w:val="00E733AD"/>
    <w:rsid w:val="00E7489B"/>
    <w:rsid w:val="00E762BB"/>
    <w:rsid w:val="00E767F6"/>
    <w:rsid w:val="00E81649"/>
    <w:rsid w:val="00E81EC0"/>
    <w:rsid w:val="00E827CB"/>
    <w:rsid w:val="00E83841"/>
    <w:rsid w:val="00E841C4"/>
    <w:rsid w:val="00E9002D"/>
    <w:rsid w:val="00E91D9B"/>
    <w:rsid w:val="00E92492"/>
    <w:rsid w:val="00EA0069"/>
    <w:rsid w:val="00EA763A"/>
    <w:rsid w:val="00EB1C00"/>
    <w:rsid w:val="00EB694C"/>
    <w:rsid w:val="00EC32CF"/>
    <w:rsid w:val="00EC382F"/>
    <w:rsid w:val="00EC4500"/>
    <w:rsid w:val="00EC79CA"/>
    <w:rsid w:val="00ED1F81"/>
    <w:rsid w:val="00ED279E"/>
    <w:rsid w:val="00ED4692"/>
    <w:rsid w:val="00ED5922"/>
    <w:rsid w:val="00EE09BC"/>
    <w:rsid w:val="00EE6891"/>
    <w:rsid w:val="00EE7477"/>
    <w:rsid w:val="00EF270C"/>
    <w:rsid w:val="00EF2F9F"/>
    <w:rsid w:val="00EF306C"/>
    <w:rsid w:val="00F011DB"/>
    <w:rsid w:val="00F04FB7"/>
    <w:rsid w:val="00F0699D"/>
    <w:rsid w:val="00F12DD4"/>
    <w:rsid w:val="00F14064"/>
    <w:rsid w:val="00F14834"/>
    <w:rsid w:val="00F16F92"/>
    <w:rsid w:val="00F23606"/>
    <w:rsid w:val="00F27AD6"/>
    <w:rsid w:val="00F32E7A"/>
    <w:rsid w:val="00F42DF3"/>
    <w:rsid w:val="00F44AAE"/>
    <w:rsid w:val="00F46980"/>
    <w:rsid w:val="00F5463A"/>
    <w:rsid w:val="00F567D3"/>
    <w:rsid w:val="00F569FC"/>
    <w:rsid w:val="00F622C1"/>
    <w:rsid w:val="00F65D54"/>
    <w:rsid w:val="00F6763C"/>
    <w:rsid w:val="00F76A85"/>
    <w:rsid w:val="00F9180B"/>
    <w:rsid w:val="00F95987"/>
    <w:rsid w:val="00FA26E8"/>
    <w:rsid w:val="00FA4775"/>
    <w:rsid w:val="00FA4F95"/>
    <w:rsid w:val="00FA6F68"/>
    <w:rsid w:val="00FB0490"/>
    <w:rsid w:val="00FB4F86"/>
    <w:rsid w:val="00FB5550"/>
    <w:rsid w:val="00FB6259"/>
    <w:rsid w:val="00FC0D93"/>
    <w:rsid w:val="00FC1975"/>
    <w:rsid w:val="00FD03EE"/>
    <w:rsid w:val="00FD0E5A"/>
    <w:rsid w:val="00FD2ABD"/>
    <w:rsid w:val="00FD3B11"/>
    <w:rsid w:val="00FD6C27"/>
    <w:rsid w:val="00FF07C7"/>
    <w:rsid w:val="00FF08B6"/>
    <w:rsid w:val="00FF5745"/>
    <w:rsid w:val="00FF6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E5755"/>
  <w15:docId w15:val="{8305578F-F525-4408-953A-2B466C3B8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500"/>
    <w:pPr>
      <w:widowControl w:val="0"/>
      <w:jc w:val="both"/>
    </w:pPr>
  </w:style>
  <w:style w:type="paragraph" w:styleId="1">
    <w:name w:val="heading 1"/>
    <w:next w:val="a"/>
    <w:link w:val="1Char"/>
    <w:qFormat/>
    <w:rsid w:val="00AF20D0"/>
    <w:pPr>
      <w:keepNext/>
      <w:keepLines/>
      <w:widowControl w:val="0"/>
      <w:spacing w:before="340" w:after="330" w:line="578" w:lineRule="auto"/>
      <w:jc w:val="both"/>
      <w:outlineLvl w:val="0"/>
    </w:pPr>
    <w:rPr>
      <w:rFonts w:ascii="Calibri" w:eastAsia="Calibri" w:hAnsi="Calibri" w:cs="Times New Roman"/>
      <w:b/>
      <w:bCs/>
      <w:color w:val="000000"/>
      <w:kern w:val="44"/>
      <w:sz w:val="44"/>
      <w:szCs w:val="4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68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689B"/>
    <w:rPr>
      <w:sz w:val="18"/>
      <w:szCs w:val="18"/>
    </w:rPr>
  </w:style>
  <w:style w:type="paragraph" w:styleId="a4">
    <w:name w:val="footer"/>
    <w:basedOn w:val="a"/>
    <w:link w:val="Char1"/>
    <w:uiPriority w:val="99"/>
    <w:unhideWhenUsed/>
    <w:rsid w:val="00DC689B"/>
    <w:pPr>
      <w:tabs>
        <w:tab w:val="center" w:pos="4153"/>
        <w:tab w:val="right" w:pos="8306"/>
      </w:tabs>
      <w:snapToGrid w:val="0"/>
      <w:jc w:val="left"/>
    </w:pPr>
    <w:rPr>
      <w:sz w:val="18"/>
      <w:szCs w:val="18"/>
    </w:rPr>
  </w:style>
  <w:style w:type="character" w:customStyle="1" w:styleId="Char1">
    <w:name w:val="页脚 Char1"/>
    <w:basedOn w:val="a0"/>
    <w:link w:val="a4"/>
    <w:uiPriority w:val="99"/>
    <w:rsid w:val="00DC689B"/>
    <w:rPr>
      <w:sz w:val="18"/>
      <w:szCs w:val="18"/>
    </w:rPr>
  </w:style>
  <w:style w:type="paragraph" w:customStyle="1" w:styleId="Default">
    <w:name w:val="Default"/>
    <w:link w:val="DefaultChar"/>
    <w:qFormat/>
    <w:rsid w:val="00614CA4"/>
    <w:pPr>
      <w:widowControl w:val="0"/>
      <w:autoSpaceDE w:val="0"/>
      <w:autoSpaceDN w:val="0"/>
      <w:adjustRightInd w:val="0"/>
    </w:pPr>
    <w:rPr>
      <w:rFonts w:ascii="宋体" w:eastAsia="宋体" w:cs="宋体"/>
      <w:color w:val="000000"/>
      <w:kern w:val="0"/>
      <w:sz w:val="24"/>
      <w:szCs w:val="24"/>
    </w:rPr>
  </w:style>
  <w:style w:type="character" w:styleId="a5">
    <w:name w:val="annotation reference"/>
    <w:basedOn w:val="a0"/>
    <w:uiPriority w:val="99"/>
    <w:semiHidden/>
    <w:unhideWhenUsed/>
    <w:rsid w:val="002B5166"/>
    <w:rPr>
      <w:sz w:val="21"/>
      <w:szCs w:val="21"/>
    </w:rPr>
  </w:style>
  <w:style w:type="paragraph" w:styleId="a6">
    <w:name w:val="annotation text"/>
    <w:basedOn w:val="a"/>
    <w:link w:val="Char0"/>
    <w:uiPriority w:val="99"/>
    <w:semiHidden/>
    <w:unhideWhenUsed/>
    <w:rsid w:val="002B5166"/>
    <w:pPr>
      <w:jc w:val="left"/>
    </w:pPr>
  </w:style>
  <w:style w:type="character" w:customStyle="1" w:styleId="Char0">
    <w:name w:val="批注文字 Char"/>
    <w:basedOn w:val="a0"/>
    <w:link w:val="a6"/>
    <w:uiPriority w:val="99"/>
    <w:semiHidden/>
    <w:rsid w:val="002B5166"/>
  </w:style>
  <w:style w:type="paragraph" w:styleId="a7">
    <w:name w:val="annotation subject"/>
    <w:basedOn w:val="a6"/>
    <w:next w:val="a6"/>
    <w:link w:val="Char2"/>
    <w:uiPriority w:val="99"/>
    <w:semiHidden/>
    <w:unhideWhenUsed/>
    <w:rsid w:val="002B5166"/>
    <w:rPr>
      <w:b/>
      <w:bCs/>
    </w:rPr>
  </w:style>
  <w:style w:type="character" w:customStyle="1" w:styleId="Char2">
    <w:name w:val="批注主题 Char"/>
    <w:basedOn w:val="Char0"/>
    <w:link w:val="a7"/>
    <w:uiPriority w:val="99"/>
    <w:semiHidden/>
    <w:rsid w:val="002B5166"/>
    <w:rPr>
      <w:b/>
      <w:bCs/>
    </w:rPr>
  </w:style>
  <w:style w:type="paragraph" w:styleId="a8">
    <w:name w:val="Balloon Text"/>
    <w:basedOn w:val="a"/>
    <w:link w:val="Char3"/>
    <w:uiPriority w:val="99"/>
    <w:semiHidden/>
    <w:unhideWhenUsed/>
    <w:rsid w:val="002B5166"/>
    <w:rPr>
      <w:sz w:val="18"/>
      <w:szCs w:val="18"/>
    </w:rPr>
  </w:style>
  <w:style w:type="character" w:customStyle="1" w:styleId="Char3">
    <w:name w:val="批注框文本 Char"/>
    <w:basedOn w:val="a0"/>
    <w:link w:val="a8"/>
    <w:uiPriority w:val="99"/>
    <w:semiHidden/>
    <w:rsid w:val="002B5166"/>
    <w:rPr>
      <w:sz w:val="18"/>
      <w:szCs w:val="18"/>
    </w:rPr>
  </w:style>
  <w:style w:type="character" w:customStyle="1" w:styleId="DefaultChar">
    <w:name w:val="Default Char"/>
    <w:basedOn w:val="a0"/>
    <w:link w:val="Default"/>
    <w:qFormat/>
    <w:rsid w:val="00F5463A"/>
    <w:rPr>
      <w:rFonts w:ascii="宋体" w:eastAsia="宋体" w:cs="宋体"/>
      <w:color w:val="000000"/>
      <w:kern w:val="0"/>
      <w:sz w:val="24"/>
      <w:szCs w:val="24"/>
    </w:rPr>
  </w:style>
  <w:style w:type="paragraph" w:styleId="a9">
    <w:name w:val="Document Map"/>
    <w:basedOn w:val="a"/>
    <w:link w:val="Char4"/>
    <w:uiPriority w:val="99"/>
    <w:semiHidden/>
    <w:unhideWhenUsed/>
    <w:rsid w:val="004C13CB"/>
    <w:rPr>
      <w:rFonts w:ascii="Times New Roman" w:hAnsi="Times New Roman" w:cs="Times New Roman"/>
      <w:sz w:val="24"/>
      <w:szCs w:val="24"/>
    </w:rPr>
  </w:style>
  <w:style w:type="character" w:customStyle="1" w:styleId="Char4">
    <w:name w:val="文档结构图 Char"/>
    <w:basedOn w:val="a0"/>
    <w:link w:val="a9"/>
    <w:uiPriority w:val="99"/>
    <w:semiHidden/>
    <w:rsid w:val="004C13CB"/>
    <w:rPr>
      <w:rFonts w:ascii="Times New Roman" w:hAnsi="Times New Roman" w:cs="Times New Roman"/>
      <w:sz w:val="24"/>
      <w:szCs w:val="24"/>
    </w:rPr>
  </w:style>
  <w:style w:type="paragraph" w:customStyle="1" w:styleId="CharCharCharChar1CharCharCharCharCharCharCharCharChar1CharCharCharCharCharCharCharCharCharCharCharChar">
    <w:name w:val="Char Char Char Char1 Char Char Char Char Char Char Char Char Char1 Char Char Char Char Char Char Char Char Char Char Char Char"/>
    <w:basedOn w:val="a"/>
    <w:rsid w:val="00FA26E8"/>
    <w:pPr>
      <w:widowControl/>
      <w:spacing w:after="160" w:line="240" w:lineRule="exact"/>
      <w:jc w:val="left"/>
    </w:pPr>
    <w:rPr>
      <w:rFonts w:ascii="Times New Roman" w:eastAsia="宋体" w:hAnsi="Times New Roman" w:cs="Times New Roman"/>
      <w:szCs w:val="24"/>
    </w:rPr>
  </w:style>
  <w:style w:type="character" w:customStyle="1" w:styleId="Char5">
    <w:name w:val="页脚 Char"/>
    <w:uiPriority w:val="99"/>
    <w:rsid w:val="007E48A3"/>
    <w:rPr>
      <w:kern w:val="2"/>
      <w:sz w:val="18"/>
      <w:szCs w:val="18"/>
    </w:rPr>
  </w:style>
  <w:style w:type="character" w:customStyle="1" w:styleId="1Char">
    <w:name w:val="标题 1 Char"/>
    <w:basedOn w:val="a0"/>
    <w:link w:val="1"/>
    <w:rsid w:val="00AF20D0"/>
    <w:rPr>
      <w:rFonts w:ascii="Calibri" w:eastAsia="Calibri" w:hAnsi="Calibri" w:cs="Times New Roman"/>
      <w:b/>
      <w:bCs/>
      <w:color w:val="000000"/>
      <w:kern w:val="44"/>
      <w:sz w:val="44"/>
      <w:szCs w:val="4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419517">
      <w:bodyDiv w:val="1"/>
      <w:marLeft w:val="0"/>
      <w:marRight w:val="0"/>
      <w:marTop w:val="0"/>
      <w:marBottom w:val="0"/>
      <w:divBdr>
        <w:top w:val="none" w:sz="0" w:space="0" w:color="auto"/>
        <w:left w:val="none" w:sz="0" w:space="0" w:color="auto"/>
        <w:bottom w:val="none" w:sz="0" w:space="0" w:color="auto"/>
        <w:right w:val="none" w:sz="0" w:space="0" w:color="auto"/>
      </w:divBdr>
    </w:div>
    <w:div w:id="863712583">
      <w:bodyDiv w:val="1"/>
      <w:marLeft w:val="0"/>
      <w:marRight w:val="0"/>
      <w:marTop w:val="0"/>
      <w:marBottom w:val="0"/>
      <w:divBdr>
        <w:top w:val="none" w:sz="0" w:space="0" w:color="auto"/>
        <w:left w:val="none" w:sz="0" w:space="0" w:color="auto"/>
        <w:bottom w:val="none" w:sz="0" w:space="0" w:color="auto"/>
        <w:right w:val="none" w:sz="0" w:space="0" w:color="auto"/>
      </w:divBdr>
    </w:div>
    <w:div w:id="1132752179">
      <w:bodyDiv w:val="1"/>
      <w:marLeft w:val="0"/>
      <w:marRight w:val="0"/>
      <w:marTop w:val="0"/>
      <w:marBottom w:val="0"/>
      <w:divBdr>
        <w:top w:val="none" w:sz="0" w:space="0" w:color="auto"/>
        <w:left w:val="none" w:sz="0" w:space="0" w:color="auto"/>
        <w:bottom w:val="none" w:sz="0" w:space="0" w:color="auto"/>
        <w:right w:val="none" w:sz="0" w:space="0" w:color="auto"/>
      </w:divBdr>
    </w:div>
    <w:div w:id="1135875545">
      <w:bodyDiv w:val="1"/>
      <w:marLeft w:val="0"/>
      <w:marRight w:val="0"/>
      <w:marTop w:val="0"/>
      <w:marBottom w:val="0"/>
      <w:divBdr>
        <w:top w:val="none" w:sz="0" w:space="0" w:color="auto"/>
        <w:left w:val="none" w:sz="0" w:space="0" w:color="auto"/>
        <w:bottom w:val="none" w:sz="0" w:space="0" w:color="auto"/>
        <w:right w:val="none" w:sz="0" w:space="0" w:color="auto"/>
      </w:divBdr>
    </w:div>
    <w:div w:id="1329671127">
      <w:bodyDiv w:val="1"/>
      <w:marLeft w:val="0"/>
      <w:marRight w:val="0"/>
      <w:marTop w:val="0"/>
      <w:marBottom w:val="0"/>
      <w:divBdr>
        <w:top w:val="none" w:sz="0" w:space="0" w:color="auto"/>
        <w:left w:val="none" w:sz="0" w:space="0" w:color="auto"/>
        <w:bottom w:val="none" w:sz="0" w:space="0" w:color="auto"/>
        <w:right w:val="none" w:sz="0" w:space="0" w:color="auto"/>
      </w:divBdr>
    </w:div>
    <w:div w:id="1371569595">
      <w:bodyDiv w:val="1"/>
      <w:marLeft w:val="0"/>
      <w:marRight w:val="0"/>
      <w:marTop w:val="0"/>
      <w:marBottom w:val="0"/>
      <w:divBdr>
        <w:top w:val="none" w:sz="0" w:space="0" w:color="auto"/>
        <w:left w:val="none" w:sz="0" w:space="0" w:color="auto"/>
        <w:bottom w:val="none" w:sz="0" w:space="0" w:color="auto"/>
        <w:right w:val="none" w:sz="0" w:space="0" w:color="auto"/>
      </w:divBdr>
    </w:div>
    <w:div w:id="208294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荣正</dc:creator>
  <cp:keywords/>
  <dc:description/>
  <cp:lastModifiedBy>QJM</cp:lastModifiedBy>
  <cp:revision>16</cp:revision>
  <cp:lastPrinted>2020-11-05T07:39:00Z</cp:lastPrinted>
  <dcterms:created xsi:type="dcterms:W3CDTF">2020-11-03T03:36:00Z</dcterms:created>
  <dcterms:modified xsi:type="dcterms:W3CDTF">2020-11-05T12:16:00Z</dcterms:modified>
</cp:coreProperties>
</file>